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6F8F" w14:textId="77777777" w:rsidR="004E3D9C" w:rsidRPr="00AE14B1" w:rsidRDefault="004E3D9C">
      <w:pPr>
        <w:pStyle w:val="BodyText"/>
        <w:spacing w:before="5" w:line="240" w:lineRule="auto"/>
        <w:rPr>
          <w:rFonts w:ascii="Arial Narrow" w:hAnsi="Arial Narrow"/>
          <w:sz w:val="1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268"/>
        <w:gridCol w:w="7513"/>
      </w:tblGrid>
      <w:tr w:rsidR="004E3D9C" w:rsidRPr="00AE14B1" w14:paraId="68A37978" w14:textId="77777777" w:rsidTr="001C036E">
        <w:trPr>
          <w:trHeight w:val="1417"/>
        </w:trPr>
        <w:tc>
          <w:tcPr>
            <w:tcW w:w="11340" w:type="dxa"/>
            <w:gridSpan w:val="3"/>
          </w:tcPr>
          <w:p w14:paraId="543C964B" w14:textId="0635A982" w:rsidR="004E3D9C" w:rsidRPr="000F42D0" w:rsidRDefault="00B1229A" w:rsidP="00E84FAA">
            <w:pPr>
              <w:pStyle w:val="TableParagraph"/>
              <w:spacing w:before="98" w:line="321" w:lineRule="exact"/>
              <w:ind w:left="107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0F42D0">
              <w:rPr>
                <w:rFonts w:ascii="Arial Narrow" w:hAnsi="Arial Narrow"/>
                <w:b/>
                <w:color w:val="1F497C"/>
                <w:sz w:val="32"/>
                <w:szCs w:val="32"/>
              </w:rPr>
              <w:t xml:space="preserve">PHSA </w:t>
            </w:r>
            <w:r w:rsidR="00A4198C" w:rsidRPr="000F42D0">
              <w:rPr>
                <w:rFonts w:ascii="Arial Narrow" w:hAnsi="Arial Narrow"/>
                <w:b/>
                <w:color w:val="1F497C"/>
                <w:sz w:val="32"/>
                <w:szCs w:val="32"/>
              </w:rPr>
              <w:t xml:space="preserve">HEALTH SYSTEM REDESIGN - APPLICATION FOR FUNDING </w:t>
            </w:r>
            <w:r w:rsidR="00156559">
              <w:rPr>
                <w:rFonts w:ascii="Arial Narrow" w:hAnsi="Arial Narrow"/>
                <w:b/>
                <w:color w:val="1F497C"/>
                <w:sz w:val="32"/>
                <w:szCs w:val="32"/>
              </w:rPr>
              <w:t>2024-2025</w:t>
            </w:r>
          </w:p>
          <w:p w14:paraId="335E90D1" w14:textId="66886D26" w:rsidR="00976892" w:rsidRPr="004C3B50" w:rsidRDefault="00FD6D5D" w:rsidP="000002FF">
            <w:pPr>
              <w:pStyle w:val="TableParagraph"/>
              <w:spacing w:before="121"/>
              <w:ind w:left="107"/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4C3B50">
              <w:rPr>
                <w:rFonts w:ascii="Arial Narrow" w:hAnsi="Arial Narrow"/>
                <w:b/>
                <w:color w:val="FF0000"/>
                <w:sz w:val="32"/>
                <w:szCs w:val="32"/>
              </w:rPr>
              <w:t xml:space="preserve">Submission Deadline: </w:t>
            </w:r>
          </w:p>
          <w:p w14:paraId="04B7A5BE" w14:textId="77777777" w:rsidR="00E244B5" w:rsidRDefault="00E244B5" w:rsidP="00E244B5">
            <w:pPr>
              <w:pStyle w:val="TableParagraph"/>
              <w:spacing w:before="121"/>
              <w:ind w:left="467"/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FF0000"/>
                <w:sz w:val="32"/>
                <w:szCs w:val="32"/>
              </w:rPr>
              <w:t>April 2, 2024</w:t>
            </w:r>
          </w:p>
          <w:p w14:paraId="1AE54562" w14:textId="3EB018E4" w:rsidR="001203E5" w:rsidRPr="001203E5" w:rsidRDefault="003B48C4" w:rsidP="00E244B5">
            <w:pPr>
              <w:pStyle w:val="TableParagraph"/>
              <w:spacing w:before="121"/>
              <w:ind w:left="46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C3B50">
              <w:rPr>
                <w:rFonts w:ascii="Arial Narrow" w:hAnsi="Arial Narrow"/>
                <w:b/>
                <w:sz w:val="28"/>
                <w:szCs w:val="28"/>
              </w:rPr>
              <w:t xml:space="preserve">Return completed application and budget by email to </w:t>
            </w:r>
            <w:hyperlink r:id="rId7" w:history="1">
              <w:r w:rsidR="00B01AE1" w:rsidRPr="00B01AE1">
                <w:rPr>
                  <w:rStyle w:val="Hyperlink"/>
                  <w:sz w:val="28"/>
                  <w:szCs w:val="28"/>
                </w:rPr>
                <w:t>HSRadmin@phsa.ca</w:t>
              </w:r>
            </w:hyperlink>
            <w:r w:rsidR="00B01AE1">
              <w:t xml:space="preserve"> </w:t>
            </w:r>
          </w:p>
        </w:tc>
      </w:tr>
      <w:tr w:rsidR="00FD6D5D" w:rsidRPr="00AE14B1" w14:paraId="1E00AE98" w14:textId="77777777" w:rsidTr="00882097">
        <w:trPr>
          <w:trHeight w:val="339"/>
        </w:trPr>
        <w:tc>
          <w:tcPr>
            <w:tcW w:w="3827" w:type="dxa"/>
            <w:gridSpan w:val="2"/>
            <w:shd w:val="clear" w:color="auto" w:fill="DDD9C3"/>
          </w:tcPr>
          <w:p w14:paraId="6277EBA0" w14:textId="77777777" w:rsidR="00FD6D5D" w:rsidRPr="00AE14B1" w:rsidRDefault="00FD6D5D" w:rsidP="00734277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 xml:space="preserve">Project Title </w:t>
            </w:r>
            <w:r w:rsidRPr="00460163">
              <w:rPr>
                <w:rFonts w:ascii="Arial Narrow" w:hAnsi="Arial Narrow"/>
                <w:b/>
                <w:color w:val="1F497C"/>
                <w:sz w:val="24"/>
              </w:rPr>
              <w:t>(</w:t>
            </w:r>
            <w:r w:rsidR="00A061CA" w:rsidRPr="00460163">
              <w:rPr>
                <w:rFonts w:ascii="Arial Narrow" w:hAnsi="Arial Narrow"/>
                <w:b/>
                <w:color w:val="1F497C"/>
                <w:sz w:val="24"/>
              </w:rPr>
              <w:t>Up to 10 words</w:t>
            </w:r>
            <w:r w:rsidRPr="00460163">
              <w:rPr>
                <w:rFonts w:ascii="Arial Narrow" w:hAnsi="Arial Narrow"/>
                <w:b/>
                <w:color w:val="1F497C"/>
                <w:sz w:val="24"/>
              </w:rPr>
              <w:t>)</w:t>
            </w:r>
          </w:p>
        </w:tc>
        <w:tc>
          <w:tcPr>
            <w:tcW w:w="7513" w:type="dxa"/>
          </w:tcPr>
          <w:p w14:paraId="2D973CB5" w14:textId="2B4BD3BE" w:rsidR="00FD6D5D" w:rsidRPr="004C3B50" w:rsidRDefault="00FD6D5D" w:rsidP="00737941">
            <w:pPr>
              <w:pStyle w:val="TableParagraph"/>
              <w:spacing w:before="120" w:line="36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4E3D9C" w:rsidRPr="00AE14B1" w14:paraId="0E53A953" w14:textId="77777777" w:rsidTr="00882097">
        <w:trPr>
          <w:trHeight w:val="340"/>
        </w:trPr>
        <w:tc>
          <w:tcPr>
            <w:tcW w:w="3827" w:type="dxa"/>
            <w:gridSpan w:val="2"/>
            <w:shd w:val="clear" w:color="auto" w:fill="DDD9C3"/>
          </w:tcPr>
          <w:p w14:paraId="1B36B199" w14:textId="77777777" w:rsidR="004E3D9C" w:rsidRPr="00AE14B1" w:rsidRDefault="00A4198C" w:rsidP="001203E5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Project Lead</w:t>
            </w:r>
            <w:r w:rsidR="001203E5">
              <w:rPr>
                <w:rFonts w:ascii="Arial Narrow" w:hAnsi="Arial Narrow"/>
                <w:b/>
                <w:color w:val="1F497C"/>
                <w:sz w:val="24"/>
              </w:rPr>
              <w:t xml:space="preserve"> (see Page 3)</w:t>
            </w:r>
          </w:p>
        </w:tc>
        <w:tc>
          <w:tcPr>
            <w:tcW w:w="7513" w:type="dxa"/>
          </w:tcPr>
          <w:p w14:paraId="1C47ECC9" w14:textId="1706F632" w:rsidR="004E3D9C" w:rsidRPr="00AE14B1" w:rsidRDefault="004E3D9C" w:rsidP="00737941">
            <w:pPr>
              <w:pStyle w:val="TableParagraph"/>
              <w:spacing w:before="120" w:line="360" w:lineRule="auto"/>
              <w:rPr>
                <w:rFonts w:ascii="Arial Narrow" w:hAnsi="Arial Narrow"/>
                <w:sz w:val="20"/>
              </w:rPr>
            </w:pPr>
          </w:p>
        </w:tc>
      </w:tr>
      <w:tr w:rsidR="004E3D9C" w:rsidRPr="00AE14B1" w14:paraId="688764AB" w14:textId="77777777" w:rsidTr="00882097">
        <w:trPr>
          <w:trHeight w:val="340"/>
        </w:trPr>
        <w:tc>
          <w:tcPr>
            <w:tcW w:w="3827" w:type="dxa"/>
            <w:gridSpan w:val="2"/>
            <w:shd w:val="clear" w:color="auto" w:fill="DDD9C3"/>
          </w:tcPr>
          <w:p w14:paraId="3A938183" w14:textId="77777777" w:rsidR="004E3D9C" w:rsidRPr="00AE14B1" w:rsidRDefault="00A4198C" w:rsidP="00734277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 xml:space="preserve">Physician </w:t>
            </w:r>
            <w:r w:rsidR="000002FF" w:rsidRPr="00AE14B1">
              <w:rPr>
                <w:rFonts w:ascii="Arial Narrow" w:hAnsi="Arial Narrow"/>
                <w:b/>
                <w:color w:val="1F497C"/>
                <w:sz w:val="24"/>
              </w:rPr>
              <w:t>Lead(s)</w:t>
            </w:r>
            <w:r w:rsidR="001203E5">
              <w:rPr>
                <w:rFonts w:ascii="Arial Narrow" w:hAnsi="Arial Narrow"/>
                <w:b/>
                <w:color w:val="1F497C"/>
                <w:sz w:val="24"/>
              </w:rPr>
              <w:t xml:space="preserve"> (see Page 3)</w:t>
            </w:r>
          </w:p>
        </w:tc>
        <w:tc>
          <w:tcPr>
            <w:tcW w:w="7513" w:type="dxa"/>
          </w:tcPr>
          <w:p w14:paraId="47DC4672" w14:textId="65AC004C" w:rsidR="004E3D9C" w:rsidRPr="00AE14B1" w:rsidRDefault="004E3D9C" w:rsidP="000C0631">
            <w:pPr>
              <w:pStyle w:val="TableParagraph"/>
              <w:spacing w:before="120" w:line="360" w:lineRule="auto"/>
              <w:rPr>
                <w:rFonts w:ascii="Arial Narrow" w:hAnsi="Arial Narrow"/>
                <w:sz w:val="20"/>
              </w:rPr>
            </w:pPr>
          </w:p>
        </w:tc>
      </w:tr>
      <w:tr w:rsidR="004E3D9C" w:rsidRPr="00AE14B1" w14:paraId="50C2D9F1" w14:textId="77777777" w:rsidTr="00882097">
        <w:trPr>
          <w:trHeight w:val="340"/>
        </w:trPr>
        <w:tc>
          <w:tcPr>
            <w:tcW w:w="3827" w:type="dxa"/>
            <w:gridSpan w:val="2"/>
            <w:shd w:val="clear" w:color="auto" w:fill="DDD9C3"/>
          </w:tcPr>
          <w:p w14:paraId="2D2DEB7C" w14:textId="77777777" w:rsidR="00734277" w:rsidRPr="00734277" w:rsidRDefault="00A4198C" w:rsidP="001203E5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color w:val="1F497C"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Executive Sponsor</w:t>
            </w:r>
            <w:r w:rsidR="00900784" w:rsidRPr="00AE14B1">
              <w:rPr>
                <w:rFonts w:ascii="Arial Narrow" w:hAnsi="Arial Narrow"/>
                <w:b/>
                <w:color w:val="1F497C"/>
                <w:sz w:val="24"/>
              </w:rPr>
              <w:t xml:space="preserve"> </w:t>
            </w:r>
            <w:r w:rsidR="00734277">
              <w:rPr>
                <w:rFonts w:ascii="Arial Narrow" w:hAnsi="Arial Narrow"/>
                <w:b/>
                <w:color w:val="1F497C"/>
                <w:sz w:val="24"/>
              </w:rPr>
              <w:t>(</w:t>
            </w:r>
            <w:r w:rsidR="001203E5">
              <w:rPr>
                <w:rFonts w:ascii="Arial Narrow" w:hAnsi="Arial Narrow"/>
                <w:b/>
                <w:color w:val="1F497C"/>
                <w:sz w:val="24"/>
              </w:rPr>
              <w:t>see Page 3)</w:t>
            </w:r>
          </w:p>
        </w:tc>
        <w:tc>
          <w:tcPr>
            <w:tcW w:w="7513" w:type="dxa"/>
          </w:tcPr>
          <w:p w14:paraId="55AFB515" w14:textId="1294458B" w:rsidR="004E3D9C" w:rsidRPr="00E51E7F" w:rsidRDefault="004E3D9C" w:rsidP="00737941">
            <w:pPr>
              <w:pStyle w:val="TableParagraph"/>
              <w:spacing w:before="120" w:line="360" w:lineRule="auto"/>
              <w:rPr>
                <w:rFonts w:ascii="Arial Narrow" w:hAnsi="Arial Narrow"/>
                <w:sz w:val="20"/>
                <w:highlight w:val="green"/>
              </w:rPr>
            </w:pPr>
          </w:p>
        </w:tc>
      </w:tr>
      <w:tr w:rsidR="00E51E7F" w:rsidRPr="00AE14B1" w14:paraId="349B42E3" w14:textId="77777777" w:rsidTr="00064BEE">
        <w:trPr>
          <w:trHeight w:val="340"/>
        </w:trPr>
        <w:tc>
          <w:tcPr>
            <w:tcW w:w="3827" w:type="dxa"/>
            <w:gridSpan w:val="2"/>
            <w:shd w:val="clear" w:color="auto" w:fill="DDD9C3"/>
          </w:tcPr>
          <w:p w14:paraId="5E2FE14B" w14:textId="77777777" w:rsidR="00E51E7F" w:rsidRPr="00AE14B1" w:rsidRDefault="00E51E7F" w:rsidP="00E51E7F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 xml:space="preserve">Physician Specialties (see </w:t>
            </w:r>
            <w:r>
              <w:rPr>
                <w:rFonts w:ascii="Arial Narrow" w:hAnsi="Arial Narrow"/>
                <w:b/>
                <w:color w:val="1F497C"/>
                <w:sz w:val="24"/>
              </w:rPr>
              <w:t>P</w:t>
            </w:r>
            <w:r w:rsidRPr="00AE14B1">
              <w:rPr>
                <w:rFonts w:ascii="Arial Narrow" w:hAnsi="Arial Narrow"/>
                <w:b/>
                <w:color w:val="1F497C"/>
                <w:sz w:val="24"/>
              </w:rPr>
              <w:t xml:space="preserve">age </w:t>
            </w:r>
            <w:r>
              <w:rPr>
                <w:rFonts w:ascii="Arial Narrow" w:hAnsi="Arial Narrow"/>
                <w:b/>
                <w:color w:val="1F497C"/>
                <w:sz w:val="24"/>
              </w:rPr>
              <w:t>4</w:t>
            </w: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)</w:t>
            </w:r>
          </w:p>
        </w:tc>
        <w:tc>
          <w:tcPr>
            <w:tcW w:w="7513" w:type="dxa"/>
            <w:vAlign w:val="center"/>
          </w:tcPr>
          <w:p w14:paraId="6DE2E5EA" w14:textId="5D3CA87B" w:rsidR="00E51E7F" w:rsidRPr="00AE14B1" w:rsidRDefault="00E51E7F" w:rsidP="00E51E7F">
            <w:pPr>
              <w:pStyle w:val="TableParagraph"/>
              <w:spacing w:before="120" w:line="360" w:lineRule="auto"/>
              <w:rPr>
                <w:rFonts w:ascii="Arial Narrow" w:hAnsi="Arial Narrow"/>
                <w:sz w:val="20"/>
              </w:rPr>
            </w:pPr>
          </w:p>
        </w:tc>
      </w:tr>
      <w:tr w:rsidR="00E51E7F" w:rsidRPr="00AE14B1" w14:paraId="6120887A" w14:textId="77777777" w:rsidTr="00882097">
        <w:trPr>
          <w:trHeight w:val="338"/>
        </w:trPr>
        <w:tc>
          <w:tcPr>
            <w:tcW w:w="3827" w:type="dxa"/>
            <w:gridSpan w:val="2"/>
            <w:shd w:val="clear" w:color="auto" w:fill="DDD9C3"/>
          </w:tcPr>
          <w:p w14:paraId="4361C220" w14:textId="77777777" w:rsidR="00E51E7F" w:rsidRPr="00AE14B1" w:rsidRDefault="00E51E7F" w:rsidP="00E51E7F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 xml:space="preserve">Activity </w:t>
            </w:r>
            <w:proofErr w:type="gramStart"/>
            <w:r w:rsidRPr="00AE14B1">
              <w:rPr>
                <w:rFonts w:ascii="Arial Narrow" w:hAnsi="Arial Narrow"/>
                <w:b/>
                <w:color w:val="1F497C"/>
                <w:sz w:val="24"/>
              </w:rPr>
              <w:t>Types  (</w:t>
            </w:r>
            <w:proofErr w:type="gramEnd"/>
            <w:r w:rsidRPr="00AE14B1">
              <w:rPr>
                <w:rFonts w:ascii="Arial Narrow" w:hAnsi="Arial Narrow"/>
                <w:b/>
                <w:color w:val="1F497C"/>
                <w:sz w:val="24"/>
              </w:rPr>
              <w:t xml:space="preserve">see </w:t>
            </w:r>
            <w:r>
              <w:rPr>
                <w:rFonts w:ascii="Arial Narrow" w:hAnsi="Arial Narrow"/>
                <w:b/>
                <w:color w:val="1F497C"/>
                <w:sz w:val="24"/>
              </w:rPr>
              <w:t>P</w:t>
            </w: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age 5)</w:t>
            </w:r>
          </w:p>
        </w:tc>
        <w:tc>
          <w:tcPr>
            <w:tcW w:w="7513" w:type="dxa"/>
          </w:tcPr>
          <w:p w14:paraId="1861204A" w14:textId="7B185F5B" w:rsidR="00E51E7F" w:rsidRPr="00AE14B1" w:rsidRDefault="00E51E7F" w:rsidP="00E51E7F">
            <w:pPr>
              <w:pStyle w:val="TableParagraph"/>
              <w:spacing w:before="120" w:line="360" w:lineRule="auto"/>
              <w:rPr>
                <w:rFonts w:ascii="Arial Narrow" w:hAnsi="Arial Narrow"/>
                <w:sz w:val="20"/>
              </w:rPr>
            </w:pPr>
          </w:p>
        </w:tc>
      </w:tr>
      <w:tr w:rsidR="00E51E7F" w:rsidRPr="00AE14B1" w14:paraId="369120E9" w14:textId="77777777" w:rsidTr="00882097">
        <w:trPr>
          <w:trHeight w:val="338"/>
        </w:trPr>
        <w:tc>
          <w:tcPr>
            <w:tcW w:w="3827" w:type="dxa"/>
            <w:gridSpan w:val="2"/>
            <w:shd w:val="clear" w:color="auto" w:fill="DDD9C3"/>
          </w:tcPr>
          <w:p w14:paraId="3820A91B" w14:textId="77777777" w:rsidR="00E51E7F" w:rsidRPr="00AE14B1" w:rsidRDefault="00E51E7F" w:rsidP="00E51E7F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color w:val="1F497C"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Start</w:t>
            </w:r>
            <w:r>
              <w:rPr>
                <w:rFonts w:ascii="Arial Narrow" w:hAnsi="Arial Narrow"/>
                <w:b/>
                <w:color w:val="1F497C"/>
                <w:sz w:val="24"/>
              </w:rPr>
              <w:t xml:space="preserve"> and End Months (MM/YY-MM/YY)</w:t>
            </w:r>
          </w:p>
        </w:tc>
        <w:tc>
          <w:tcPr>
            <w:tcW w:w="7513" w:type="dxa"/>
          </w:tcPr>
          <w:p w14:paraId="58044327" w14:textId="710F1CBE" w:rsidR="00E51E7F" w:rsidRPr="00AE14B1" w:rsidRDefault="00E51E7F" w:rsidP="00E51E7F">
            <w:pPr>
              <w:pStyle w:val="TableParagraph"/>
              <w:spacing w:before="120"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51E7F" w:rsidRPr="00AE14B1" w14:paraId="56C9E952" w14:textId="77777777" w:rsidTr="00882097">
        <w:trPr>
          <w:trHeight w:val="338"/>
        </w:trPr>
        <w:tc>
          <w:tcPr>
            <w:tcW w:w="3827" w:type="dxa"/>
            <w:gridSpan w:val="2"/>
            <w:shd w:val="clear" w:color="auto" w:fill="DDD9C3"/>
          </w:tcPr>
          <w:p w14:paraId="78A85A24" w14:textId="77777777" w:rsidR="00E51E7F" w:rsidRPr="00AE14B1" w:rsidRDefault="00E51E7F" w:rsidP="00E51E7F">
            <w:pPr>
              <w:pStyle w:val="TableParagraph"/>
              <w:spacing w:before="31" w:line="360" w:lineRule="auto"/>
              <w:ind w:left="107"/>
              <w:rPr>
                <w:rFonts w:ascii="Arial Narrow" w:hAnsi="Arial Narrow"/>
                <w:b/>
                <w:color w:val="1F497C"/>
                <w:sz w:val="24"/>
              </w:rPr>
            </w:pPr>
            <w:r>
              <w:rPr>
                <w:rFonts w:ascii="Arial Narrow" w:hAnsi="Arial Narrow"/>
                <w:b/>
                <w:color w:val="1F497C"/>
                <w:sz w:val="24"/>
              </w:rPr>
              <w:t>Application Category (Select one)</w:t>
            </w:r>
          </w:p>
        </w:tc>
        <w:tc>
          <w:tcPr>
            <w:tcW w:w="7513" w:type="dxa"/>
          </w:tcPr>
          <w:p w14:paraId="6D970C90" w14:textId="1A9CAF31" w:rsidR="00E51E7F" w:rsidRPr="001203E5" w:rsidRDefault="00E51E7F" w:rsidP="00E51E7F">
            <w:pPr>
              <w:pStyle w:val="TableParagraph"/>
              <w:spacing w:before="120" w:line="36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</w:t>
            </w:r>
            <w:r w:rsidRPr="00460163">
              <w:rPr>
                <w:rFonts w:ascii="Arial Narrow" w:hAnsi="Arial Narrow"/>
                <w:b/>
                <w:sz w:val="20"/>
              </w:rPr>
              <w:t xml:space="preserve">NEW </w:t>
            </w:r>
            <w:r w:rsidR="00460163" w:rsidRPr="00460163">
              <w:rPr>
                <w:rFonts w:ascii="Arial Narrow" w:hAnsi="Arial Narrow"/>
                <w:b/>
                <w:sz w:val="20"/>
              </w:rPr>
              <w:t>PROPOSAL</w:t>
            </w:r>
            <w:r w:rsidR="00460163" w:rsidRPr="001203E5">
              <w:rPr>
                <w:rFonts w:ascii="Arial Narrow" w:hAnsi="Arial Narrow"/>
                <w:b/>
                <w:sz w:val="20"/>
              </w:rPr>
              <w:t xml:space="preserve"> </w:t>
            </w:r>
            <w:r w:rsidRPr="001203E5">
              <w:rPr>
                <w:rFonts w:ascii="Arial Narrow" w:hAnsi="Arial Narrow"/>
                <w:b/>
                <w:sz w:val="20"/>
              </w:rPr>
              <w:t xml:space="preserve">   TERM EXTENSION    </w:t>
            </w:r>
            <w:r>
              <w:rPr>
                <w:rFonts w:ascii="Arial Narrow" w:hAnsi="Arial Narrow"/>
                <w:b/>
                <w:sz w:val="20"/>
              </w:rPr>
              <w:t>ADDITIONAL</w:t>
            </w:r>
            <w:r w:rsidRPr="001203E5">
              <w:rPr>
                <w:rFonts w:ascii="Arial Narrow" w:hAnsi="Arial Narrow"/>
                <w:b/>
                <w:sz w:val="20"/>
              </w:rPr>
              <w:t xml:space="preserve"> PHASE OF COMPLETED PROJECT</w:t>
            </w:r>
          </w:p>
        </w:tc>
      </w:tr>
      <w:tr w:rsidR="00E51E7F" w:rsidRPr="00AE14B1" w14:paraId="04F06BA5" w14:textId="77777777" w:rsidTr="001C036E">
        <w:trPr>
          <w:trHeight w:val="846"/>
        </w:trPr>
        <w:tc>
          <w:tcPr>
            <w:tcW w:w="1559" w:type="dxa"/>
            <w:vMerge w:val="restart"/>
            <w:shd w:val="clear" w:color="auto" w:fill="DAEEF3"/>
          </w:tcPr>
          <w:p w14:paraId="1B08D61E" w14:textId="77777777" w:rsidR="00E51E7F" w:rsidRPr="00AE14B1" w:rsidRDefault="00E51E7F" w:rsidP="00E51E7F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</w:p>
          <w:p w14:paraId="3D0B02E2" w14:textId="77777777" w:rsidR="00E51E7F" w:rsidRPr="00FE5B3A" w:rsidRDefault="00E51E7F" w:rsidP="00E51E7F">
            <w:pPr>
              <w:pStyle w:val="BodyText"/>
              <w:spacing w:line="276" w:lineRule="auto"/>
              <w:rPr>
                <w:rFonts w:ascii="Arial" w:hAnsi="Arial" w:cs="Arial"/>
                <w:b/>
                <w:color w:val="1F497C"/>
                <w:sz w:val="24"/>
                <w:szCs w:val="24"/>
              </w:rPr>
            </w:pPr>
            <w:r w:rsidRPr="00FE5B3A">
              <w:rPr>
                <w:rFonts w:ascii="Arial" w:hAnsi="Arial" w:cs="Arial"/>
                <w:b/>
                <w:color w:val="1F497C"/>
                <w:sz w:val="24"/>
                <w:szCs w:val="24"/>
              </w:rPr>
              <w:t xml:space="preserve">Executive Summary of engagement Activities </w:t>
            </w:r>
          </w:p>
          <w:p w14:paraId="6A7A649A" w14:textId="77777777" w:rsidR="00E51E7F" w:rsidRPr="00AE14B1" w:rsidRDefault="00E51E7F" w:rsidP="00E51E7F">
            <w:pPr>
              <w:pStyle w:val="BodyText"/>
              <w:spacing w:line="276" w:lineRule="auto"/>
              <w:rPr>
                <w:rFonts w:ascii="Arial Narrow" w:hAnsi="Arial Narrow"/>
                <w:b/>
                <w:color w:val="1F497C"/>
                <w:sz w:val="24"/>
                <w:szCs w:val="24"/>
              </w:rPr>
            </w:pPr>
          </w:p>
          <w:p w14:paraId="7472533D" w14:textId="77777777" w:rsidR="00E51E7F" w:rsidRPr="001C036E" w:rsidRDefault="00E51E7F" w:rsidP="00E51E7F">
            <w:pPr>
              <w:pStyle w:val="BodyText"/>
              <w:spacing w:line="276" w:lineRule="auto"/>
              <w:rPr>
                <w:rFonts w:ascii="Arial Narrow" w:hAnsi="Arial Narrow"/>
                <w:b/>
                <w:color w:val="1F497C"/>
                <w:sz w:val="24"/>
                <w:szCs w:val="24"/>
              </w:rPr>
            </w:pPr>
            <w:r w:rsidRPr="00460163">
              <w:rPr>
                <w:rFonts w:ascii="Arial Narrow" w:hAnsi="Arial Narrow"/>
                <w:b/>
                <w:color w:val="1F497C"/>
                <w:sz w:val="24"/>
                <w:szCs w:val="24"/>
              </w:rPr>
              <w:t>(Up to 50 words</w:t>
            </w:r>
            <w:r w:rsidRPr="00AE14B1">
              <w:rPr>
                <w:rFonts w:ascii="Arial Narrow" w:hAnsi="Arial Narrow"/>
                <w:b/>
                <w:color w:val="1F497C"/>
                <w:sz w:val="24"/>
                <w:szCs w:val="24"/>
              </w:rPr>
              <w:t>)</w:t>
            </w:r>
          </w:p>
        </w:tc>
        <w:tc>
          <w:tcPr>
            <w:tcW w:w="9781" w:type="dxa"/>
            <w:gridSpan w:val="2"/>
          </w:tcPr>
          <w:p w14:paraId="60F04F8F" w14:textId="77777777" w:rsidR="00E51E7F" w:rsidRPr="004C3B50" w:rsidRDefault="00E51E7F" w:rsidP="00E51E7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7E28F949" w14:textId="77777777" w:rsidR="00E51E7F" w:rsidRPr="004C3B50" w:rsidRDefault="00E51E7F" w:rsidP="00E51E7F">
            <w:pPr>
              <w:pStyle w:val="BodyTex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3B50">
              <w:rPr>
                <w:rFonts w:ascii="Arial" w:hAnsi="Arial" w:cs="Arial"/>
                <w:b/>
                <w:sz w:val="22"/>
                <w:szCs w:val="22"/>
              </w:rPr>
              <w:t xml:space="preserve">Provide a brief description of the project. If a project outline, </w:t>
            </w:r>
            <w:proofErr w:type="gramStart"/>
            <w:r w:rsidRPr="004C3B50">
              <w:rPr>
                <w:rFonts w:ascii="Arial" w:hAnsi="Arial" w:cs="Arial"/>
                <w:b/>
                <w:sz w:val="22"/>
                <w:szCs w:val="22"/>
              </w:rPr>
              <w:t>charter</w:t>
            </w:r>
            <w:proofErr w:type="gramEnd"/>
            <w:r w:rsidRPr="004C3B50">
              <w:rPr>
                <w:rFonts w:ascii="Arial" w:hAnsi="Arial" w:cs="Arial"/>
                <w:b/>
                <w:sz w:val="22"/>
                <w:szCs w:val="22"/>
              </w:rPr>
              <w:t xml:space="preserve"> or similar document is available, please provide.  </w:t>
            </w:r>
          </w:p>
        </w:tc>
      </w:tr>
      <w:tr w:rsidR="00E51E7F" w:rsidRPr="00AE14B1" w14:paraId="7C2C519E" w14:textId="77777777" w:rsidTr="001C036E">
        <w:trPr>
          <w:trHeight w:val="2295"/>
        </w:trPr>
        <w:tc>
          <w:tcPr>
            <w:tcW w:w="1559" w:type="dxa"/>
            <w:vMerge/>
            <w:shd w:val="clear" w:color="auto" w:fill="DAEEF3"/>
          </w:tcPr>
          <w:p w14:paraId="165E51D1" w14:textId="77777777" w:rsidR="00E51E7F" w:rsidRPr="00AE14B1" w:rsidRDefault="00E51E7F" w:rsidP="00E51E7F">
            <w:pPr>
              <w:pStyle w:val="TableParagraph"/>
              <w:spacing w:before="8"/>
              <w:rPr>
                <w:rFonts w:ascii="Arial Narrow" w:hAnsi="Arial Narrow"/>
                <w:sz w:val="20"/>
              </w:rPr>
            </w:pPr>
          </w:p>
        </w:tc>
        <w:tc>
          <w:tcPr>
            <w:tcW w:w="9781" w:type="dxa"/>
            <w:gridSpan w:val="2"/>
          </w:tcPr>
          <w:p w14:paraId="5F5FE04A" w14:textId="77777777" w:rsidR="00E51E7F" w:rsidRPr="00AE14B1" w:rsidRDefault="00E51E7F" w:rsidP="00460163">
            <w:pPr>
              <w:pStyle w:val="TableParagraph"/>
              <w:ind w:right="30"/>
              <w:rPr>
                <w:rFonts w:ascii="Arial Narrow" w:hAnsi="Arial Narrow"/>
                <w:b/>
                <w:sz w:val="20"/>
              </w:rPr>
            </w:pPr>
          </w:p>
        </w:tc>
      </w:tr>
      <w:tr w:rsidR="00E51E7F" w:rsidRPr="00AE14B1" w14:paraId="49848479" w14:textId="77777777" w:rsidTr="001C036E">
        <w:trPr>
          <w:trHeight w:val="774"/>
        </w:trPr>
        <w:tc>
          <w:tcPr>
            <w:tcW w:w="1559" w:type="dxa"/>
            <w:vMerge w:val="restart"/>
            <w:shd w:val="clear" w:color="auto" w:fill="DAEEF3"/>
          </w:tcPr>
          <w:p w14:paraId="4B441954" w14:textId="77777777" w:rsidR="00E51E7F" w:rsidRPr="00AE14B1" w:rsidRDefault="00E51E7F" w:rsidP="00E51E7F">
            <w:pPr>
              <w:pStyle w:val="TableParagraph"/>
              <w:spacing w:before="9"/>
              <w:rPr>
                <w:rFonts w:ascii="Arial Narrow" w:hAnsi="Arial Narrow"/>
                <w:sz w:val="20"/>
              </w:rPr>
            </w:pPr>
          </w:p>
          <w:p w14:paraId="0E8C79F8" w14:textId="77777777" w:rsidR="00E51E7F" w:rsidRPr="00FE5B3A" w:rsidRDefault="00E51E7F" w:rsidP="00E51E7F">
            <w:pPr>
              <w:pStyle w:val="TableParagraph"/>
              <w:ind w:left="107" w:right="220"/>
              <w:rPr>
                <w:rFonts w:ascii="Arial" w:hAnsi="Arial" w:cs="Arial"/>
                <w:b/>
                <w:color w:val="1F497C"/>
                <w:sz w:val="24"/>
              </w:rPr>
            </w:pPr>
            <w:r w:rsidRPr="00FE5B3A">
              <w:rPr>
                <w:rFonts w:ascii="Arial" w:hAnsi="Arial" w:cs="Arial"/>
                <w:b/>
                <w:color w:val="1F497C"/>
                <w:sz w:val="24"/>
              </w:rPr>
              <w:t xml:space="preserve">Intended Outcomes </w:t>
            </w:r>
          </w:p>
          <w:p w14:paraId="3E2FD963" w14:textId="77777777" w:rsidR="00E51E7F" w:rsidRPr="00AE14B1" w:rsidRDefault="00E51E7F" w:rsidP="00E51E7F">
            <w:pPr>
              <w:pStyle w:val="TableParagraph"/>
              <w:ind w:left="107" w:right="220"/>
              <w:rPr>
                <w:rFonts w:ascii="Arial Narrow" w:hAnsi="Arial Narrow"/>
                <w:b/>
                <w:color w:val="1F497C"/>
                <w:sz w:val="24"/>
              </w:rPr>
            </w:pPr>
          </w:p>
          <w:p w14:paraId="4CB390F1" w14:textId="77777777" w:rsidR="00E51E7F" w:rsidRPr="00AE14B1" w:rsidRDefault="00E51E7F" w:rsidP="00E51E7F">
            <w:pPr>
              <w:pStyle w:val="TableParagraph"/>
              <w:ind w:left="107" w:right="220"/>
              <w:rPr>
                <w:rFonts w:ascii="Arial Narrow" w:hAnsi="Arial Narrow"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(</w:t>
            </w:r>
            <w:r w:rsidRPr="00460163">
              <w:rPr>
                <w:rFonts w:ascii="Arial Narrow" w:hAnsi="Arial Narrow"/>
                <w:b/>
                <w:color w:val="1F497C"/>
                <w:sz w:val="24"/>
              </w:rPr>
              <w:t>Up to 100 words)</w:t>
            </w:r>
          </w:p>
        </w:tc>
        <w:tc>
          <w:tcPr>
            <w:tcW w:w="9781" w:type="dxa"/>
            <w:gridSpan w:val="2"/>
          </w:tcPr>
          <w:p w14:paraId="1FCC4F8F" w14:textId="77777777" w:rsidR="00E51E7F" w:rsidRPr="004C3B50" w:rsidRDefault="00E51E7F" w:rsidP="00E51E7F">
            <w:pPr>
              <w:pStyle w:val="TableParagraph"/>
              <w:ind w:right="30"/>
              <w:rPr>
                <w:rFonts w:ascii="Arial" w:hAnsi="Arial" w:cs="Arial"/>
                <w:b/>
                <w:sz w:val="20"/>
              </w:rPr>
            </w:pPr>
            <w:r w:rsidRPr="004C3B5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C14EAE6" w14:textId="77777777" w:rsidR="00E51E7F" w:rsidRPr="004C3B50" w:rsidRDefault="00E51E7F" w:rsidP="00E51E7F">
            <w:pPr>
              <w:pStyle w:val="TableParagraph"/>
              <w:ind w:right="30"/>
              <w:rPr>
                <w:rFonts w:ascii="Arial" w:hAnsi="Arial" w:cs="Arial"/>
                <w:b/>
              </w:rPr>
            </w:pPr>
            <w:r w:rsidRPr="004C3B50">
              <w:rPr>
                <w:rFonts w:ascii="Arial" w:hAnsi="Arial" w:cs="Arial"/>
                <w:b/>
              </w:rPr>
              <w:t xml:space="preserve">Provide a brief description of the intended outcomes. </w:t>
            </w:r>
          </w:p>
        </w:tc>
      </w:tr>
      <w:tr w:rsidR="00E51E7F" w:rsidRPr="00AE14B1" w14:paraId="23177726" w14:textId="77777777" w:rsidTr="001C036E">
        <w:trPr>
          <w:trHeight w:val="4527"/>
        </w:trPr>
        <w:tc>
          <w:tcPr>
            <w:tcW w:w="1559" w:type="dxa"/>
            <w:vMerge/>
            <w:shd w:val="clear" w:color="auto" w:fill="DAEEF3"/>
          </w:tcPr>
          <w:p w14:paraId="7BDAE6CD" w14:textId="77777777" w:rsidR="00E51E7F" w:rsidRPr="00AE14B1" w:rsidRDefault="00E51E7F" w:rsidP="00E51E7F">
            <w:pPr>
              <w:pStyle w:val="TableParagraph"/>
              <w:spacing w:before="9"/>
              <w:rPr>
                <w:rFonts w:ascii="Arial Narrow" w:hAnsi="Arial Narrow"/>
                <w:sz w:val="20"/>
              </w:rPr>
            </w:pPr>
          </w:p>
        </w:tc>
        <w:tc>
          <w:tcPr>
            <w:tcW w:w="9781" w:type="dxa"/>
            <w:gridSpan w:val="2"/>
          </w:tcPr>
          <w:p w14:paraId="17D5464E" w14:textId="77777777" w:rsidR="00E51E7F" w:rsidRPr="00AE14B1" w:rsidRDefault="00E51E7F" w:rsidP="00E51E7F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14:paraId="153507E6" w14:textId="77777777" w:rsidR="00E51E7F" w:rsidRPr="00AE14B1" w:rsidRDefault="00E51E7F" w:rsidP="00E51E7F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14:paraId="2E7CC850" w14:textId="77777777" w:rsidR="00E51E7F" w:rsidRPr="00AE14B1" w:rsidRDefault="00E51E7F" w:rsidP="00E51E7F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  <w:p w14:paraId="2DBF6877" w14:textId="77777777" w:rsidR="00E51E7F" w:rsidRPr="00AE14B1" w:rsidRDefault="00E51E7F" w:rsidP="00E51E7F">
            <w:pPr>
              <w:pStyle w:val="TableParagraph"/>
              <w:ind w:left="466" w:right="30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56429F15" w14:textId="77777777" w:rsidR="004E3D9C" w:rsidRPr="00AE14B1" w:rsidRDefault="004E3D9C">
      <w:pPr>
        <w:rPr>
          <w:rFonts w:ascii="Arial Narrow" w:hAnsi="Arial Narrow"/>
          <w:sz w:val="20"/>
        </w:rPr>
        <w:sectPr w:rsidR="004E3D9C" w:rsidRPr="00AE14B1">
          <w:footerReference w:type="default" r:id="rId8"/>
          <w:type w:val="continuous"/>
          <w:pgSz w:w="12240" w:h="15840"/>
          <w:pgMar w:top="440" w:right="160" w:bottom="520" w:left="220" w:header="720" w:footer="335" w:gutter="0"/>
          <w:pgNumType w:start="1"/>
          <w:cols w:space="720"/>
        </w:sectPr>
      </w:pPr>
    </w:p>
    <w:tbl>
      <w:tblPr>
        <w:tblpPr w:leftFromText="180" w:rightFromText="180" w:vertAnchor="page" w:horzAnchor="margin" w:tblpXSpec="center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9639"/>
      </w:tblGrid>
      <w:tr w:rsidR="00AD6443" w:rsidRPr="00AE14B1" w14:paraId="594B0928" w14:textId="77777777" w:rsidTr="00E22537">
        <w:trPr>
          <w:trHeight w:val="421"/>
        </w:trPr>
        <w:tc>
          <w:tcPr>
            <w:tcW w:w="11335" w:type="dxa"/>
            <w:gridSpan w:val="2"/>
          </w:tcPr>
          <w:p w14:paraId="54DDBDE5" w14:textId="77777777" w:rsidR="00AD6443" w:rsidRDefault="00AD6443" w:rsidP="00AD6443">
            <w:pPr>
              <w:pStyle w:val="TableParagraph"/>
              <w:ind w:left="389" w:right="173" w:hanging="288"/>
              <w:rPr>
                <w:rFonts w:ascii="Arial" w:hAnsi="Arial" w:cs="Arial"/>
                <w:b/>
              </w:rPr>
            </w:pPr>
            <w:r w:rsidRPr="000D2C08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     </w:t>
            </w:r>
            <w:r w:rsidRPr="004C3B50">
              <w:rPr>
                <w:rFonts w:ascii="Arial" w:hAnsi="Arial" w:cs="Arial"/>
                <w:b/>
              </w:rPr>
              <w:t>The overall goal of physician engagement for this initiative is to (</w:t>
            </w:r>
            <w:r w:rsidRPr="004C3B50">
              <w:rPr>
                <w:rFonts w:ascii="Arial" w:hAnsi="Arial" w:cs="Arial"/>
                <w:b/>
                <w:color w:val="FF0000"/>
              </w:rPr>
              <w:t>select 1 only</w:t>
            </w:r>
            <w:r w:rsidRPr="004C3B50">
              <w:rPr>
                <w:rFonts w:ascii="Arial" w:hAnsi="Arial" w:cs="Arial"/>
                <w:b/>
              </w:rPr>
              <w:t>):</w:t>
            </w:r>
          </w:p>
          <w:p w14:paraId="59CAEF27" w14:textId="77777777" w:rsidR="004C3B50" w:rsidRPr="004C3B50" w:rsidRDefault="004C3B50" w:rsidP="00AD6443">
            <w:pPr>
              <w:pStyle w:val="TableParagraph"/>
              <w:ind w:left="389" w:right="173" w:hanging="288"/>
              <w:rPr>
                <w:rFonts w:ascii="Arial" w:hAnsi="Arial" w:cs="Arial"/>
                <w:b/>
              </w:rPr>
            </w:pPr>
          </w:p>
          <w:p w14:paraId="594599C3" w14:textId="77777777" w:rsidR="00AD6443" w:rsidRPr="004C3B50" w:rsidRDefault="00AD6443" w:rsidP="00AD6443">
            <w:pPr>
              <w:pStyle w:val="TableParagraph"/>
              <w:ind w:left="389" w:right="173" w:hanging="288"/>
              <w:rPr>
                <w:rFonts w:ascii="Arial" w:hAnsi="Arial" w:cs="Arial"/>
                <w:b/>
              </w:rPr>
            </w:pPr>
            <w:r w:rsidRPr="004C3B50">
              <w:rPr>
                <w:rFonts w:ascii="Arial" w:hAnsi="Arial" w:cs="Arial"/>
                <w:b/>
              </w:rPr>
              <w:t xml:space="preserve">     If multiple levels are applicable to this proposal, please highlight the highest level (</w:t>
            </w:r>
            <w:proofErr w:type="gramStart"/>
            <w:r w:rsidRPr="004C3B50">
              <w:rPr>
                <w:rFonts w:ascii="Arial" w:hAnsi="Arial" w:cs="Arial"/>
                <w:b/>
              </w:rPr>
              <w:t>e.g.</w:t>
            </w:r>
            <w:proofErr w:type="gramEnd"/>
            <w:r w:rsidRPr="004C3B50">
              <w:rPr>
                <w:rFonts w:ascii="Arial" w:hAnsi="Arial" w:cs="Arial"/>
                <w:b/>
              </w:rPr>
              <w:t xml:space="preserve"> your team aims to achieve Consult, Involve, and Collaborate levels, highlight </w:t>
            </w:r>
            <w:r w:rsidRPr="004C3B50">
              <w:rPr>
                <w:rFonts w:ascii="Arial" w:hAnsi="Arial" w:cs="Arial"/>
                <w:b/>
                <w:highlight w:val="yellow"/>
              </w:rPr>
              <w:t>Collaborate.</w:t>
            </w:r>
            <w:r w:rsidRPr="004C3B50">
              <w:rPr>
                <w:rFonts w:ascii="Arial" w:hAnsi="Arial" w:cs="Arial"/>
                <w:b/>
              </w:rPr>
              <w:t xml:space="preserve">) </w:t>
            </w:r>
          </w:p>
          <w:p w14:paraId="5E28AB93" w14:textId="77777777" w:rsidR="00AD6443" w:rsidRPr="00AE14B1" w:rsidRDefault="00AD6443" w:rsidP="00AD6443">
            <w:pPr>
              <w:pStyle w:val="TableParagraph"/>
              <w:ind w:left="389" w:right="173" w:hanging="288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D6443" w:rsidRPr="00AE14B1" w14:paraId="3F2C904D" w14:textId="77777777" w:rsidTr="00E22537">
        <w:trPr>
          <w:trHeight w:val="412"/>
        </w:trPr>
        <w:tc>
          <w:tcPr>
            <w:tcW w:w="1696" w:type="dxa"/>
            <w:shd w:val="clear" w:color="auto" w:fill="EAF1DD"/>
          </w:tcPr>
          <w:p w14:paraId="2EAB2CCF" w14:textId="77777777" w:rsidR="00AD6443" w:rsidRPr="001203E5" w:rsidRDefault="00AD6443" w:rsidP="00AD6443">
            <w:pPr>
              <w:pStyle w:val="TableParagraph"/>
              <w:spacing w:line="276" w:lineRule="auto"/>
              <w:ind w:left="486" w:right="482"/>
              <w:jc w:val="center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  <w:color w:val="1F497C"/>
              </w:rPr>
              <w:t>Level</w:t>
            </w:r>
          </w:p>
        </w:tc>
        <w:tc>
          <w:tcPr>
            <w:tcW w:w="9639" w:type="dxa"/>
            <w:shd w:val="clear" w:color="auto" w:fill="EAF1DD"/>
          </w:tcPr>
          <w:p w14:paraId="77E2BC8A" w14:textId="77777777" w:rsidR="00AD6443" w:rsidRPr="001203E5" w:rsidRDefault="00AD6443" w:rsidP="00AD6443">
            <w:pPr>
              <w:pStyle w:val="TableParagraph"/>
              <w:spacing w:line="276" w:lineRule="auto"/>
              <w:ind w:left="197"/>
              <w:jc w:val="center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 xml:space="preserve">IAP2 Spectrum of Physician Engagement </w:t>
            </w:r>
          </w:p>
          <w:p w14:paraId="5067F4F1" w14:textId="77777777" w:rsidR="00AD6443" w:rsidRPr="001203E5" w:rsidRDefault="00AD6443" w:rsidP="00AD6443">
            <w:pPr>
              <w:pStyle w:val="TableParagraph"/>
              <w:spacing w:line="276" w:lineRule="auto"/>
              <w:ind w:left="197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D6443" w:rsidRPr="00AE14B1" w14:paraId="46C0068B" w14:textId="77777777" w:rsidTr="00E22537">
        <w:trPr>
          <w:trHeight w:val="364"/>
        </w:trPr>
        <w:tc>
          <w:tcPr>
            <w:tcW w:w="1696" w:type="dxa"/>
          </w:tcPr>
          <w:p w14:paraId="2BA8B024" w14:textId="77777777" w:rsidR="00AD6443" w:rsidRPr="00AE14B1" w:rsidRDefault="00AD6443" w:rsidP="00AD6443">
            <w:pPr>
              <w:pStyle w:val="TableParagraph"/>
              <w:numPr>
                <w:ilvl w:val="0"/>
                <w:numId w:val="6"/>
              </w:numPr>
              <w:spacing w:before="120" w:line="180" w:lineRule="exact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  <w:b/>
              </w:rPr>
              <w:t>Inform</w:t>
            </w:r>
          </w:p>
        </w:tc>
        <w:tc>
          <w:tcPr>
            <w:tcW w:w="9639" w:type="dxa"/>
          </w:tcPr>
          <w:p w14:paraId="017A2A93" w14:textId="77777777" w:rsidR="00AD6443" w:rsidRPr="00AE14B1" w:rsidRDefault="00AD6443" w:rsidP="00AD6443">
            <w:pPr>
              <w:pStyle w:val="TableParagraph"/>
              <w:spacing w:before="120" w:line="180" w:lineRule="exact"/>
              <w:ind w:left="105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</w:rPr>
              <w:t>To keep physicians informed, with accurate and timely information</w:t>
            </w:r>
          </w:p>
        </w:tc>
      </w:tr>
      <w:tr w:rsidR="00AD6443" w:rsidRPr="00AE14B1" w14:paraId="05921944" w14:textId="77777777" w:rsidTr="00E22537">
        <w:trPr>
          <w:trHeight w:val="619"/>
        </w:trPr>
        <w:tc>
          <w:tcPr>
            <w:tcW w:w="1696" w:type="dxa"/>
          </w:tcPr>
          <w:p w14:paraId="4FC7E4BA" w14:textId="77777777" w:rsidR="00AD6443" w:rsidRPr="00AE14B1" w:rsidRDefault="00AD6443" w:rsidP="00AD6443">
            <w:pPr>
              <w:pStyle w:val="TableParagraph"/>
              <w:numPr>
                <w:ilvl w:val="0"/>
                <w:numId w:val="6"/>
              </w:numPr>
              <w:spacing w:before="120" w:line="180" w:lineRule="exact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  <w:b/>
              </w:rPr>
              <w:t>Consult</w:t>
            </w:r>
          </w:p>
        </w:tc>
        <w:tc>
          <w:tcPr>
            <w:tcW w:w="9639" w:type="dxa"/>
          </w:tcPr>
          <w:p w14:paraId="429E9DE5" w14:textId="77777777" w:rsidR="00AD6443" w:rsidRPr="00AE14B1" w:rsidRDefault="00AD6443" w:rsidP="00AD6443">
            <w:pPr>
              <w:pStyle w:val="TableParagraph"/>
              <w:spacing w:before="120" w:line="180" w:lineRule="exact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</w:rPr>
              <w:t xml:space="preserve">  To keep physicians informed, listen </w:t>
            </w:r>
            <w:proofErr w:type="gramStart"/>
            <w:r w:rsidRPr="00AE14B1">
              <w:rPr>
                <w:rFonts w:ascii="Arial Narrow" w:hAnsi="Arial Narrow" w:cs="Arial"/>
              </w:rPr>
              <w:t>to</w:t>
            </w:r>
            <w:proofErr w:type="gramEnd"/>
            <w:r w:rsidRPr="00AE14B1">
              <w:rPr>
                <w:rFonts w:ascii="Arial Narrow" w:hAnsi="Arial Narrow" w:cs="Arial"/>
              </w:rPr>
              <w:t xml:space="preserve"> and acknowledge concerns and </w:t>
            </w:r>
          </w:p>
          <w:p w14:paraId="5A1C2A5D" w14:textId="77777777" w:rsidR="00AD6443" w:rsidRPr="00AE14B1" w:rsidRDefault="00AD6443" w:rsidP="00AD6443">
            <w:pPr>
              <w:pStyle w:val="TableParagraph"/>
              <w:spacing w:before="120" w:line="180" w:lineRule="exact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</w:rPr>
              <w:t xml:space="preserve">  aspirations – and provide feedback on how their input influenced the decision</w:t>
            </w:r>
          </w:p>
        </w:tc>
      </w:tr>
      <w:tr w:rsidR="00AD6443" w:rsidRPr="00AE14B1" w14:paraId="783D7AA0" w14:textId="77777777" w:rsidTr="00E22537">
        <w:trPr>
          <w:trHeight w:val="538"/>
        </w:trPr>
        <w:tc>
          <w:tcPr>
            <w:tcW w:w="1696" w:type="dxa"/>
          </w:tcPr>
          <w:p w14:paraId="50DFF342" w14:textId="77777777" w:rsidR="00AD6443" w:rsidRPr="00AE14B1" w:rsidRDefault="00AD6443" w:rsidP="00AD6443">
            <w:pPr>
              <w:pStyle w:val="TableParagraph"/>
              <w:numPr>
                <w:ilvl w:val="0"/>
                <w:numId w:val="6"/>
              </w:numPr>
              <w:spacing w:before="120" w:line="180" w:lineRule="exact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</w:rPr>
              <w:t xml:space="preserve"> </w:t>
            </w:r>
            <w:r w:rsidRPr="00AE14B1">
              <w:rPr>
                <w:rFonts w:ascii="Arial Narrow" w:hAnsi="Arial Narrow" w:cs="Arial"/>
                <w:b/>
              </w:rPr>
              <w:t>Involve</w:t>
            </w:r>
          </w:p>
        </w:tc>
        <w:tc>
          <w:tcPr>
            <w:tcW w:w="9639" w:type="dxa"/>
          </w:tcPr>
          <w:p w14:paraId="3A84159A" w14:textId="77777777" w:rsidR="00AD6443" w:rsidRPr="00AE14B1" w:rsidRDefault="00AD6443" w:rsidP="00AD6443">
            <w:pPr>
              <w:pStyle w:val="TableParagraph"/>
              <w:spacing w:before="120" w:line="180" w:lineRule="exact"/>
              <w:ind w:left="101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</w:rPr>
              <w:t>To ensure physician concerns and perspectives are directly reflected in the alternatives developed – and provide feedback on how physician input influenced the decision</w:t>
            </w:r>
          </w:p>
        </w:tc>
      </w:tr>
      <w:tr w:rsidR="00AD6443" w:rsidRPr="00AE14B1" w14:paraId="6B6BA6DA" w14:textId="77777777" w:rsidTr="00E22537">
        <w:trPr>
          <w:trHeight w:val="605"/>
        </w:trPr>
        <w:tc>
          <w:tcPr>
            <w:tcW w:w="1696" w:type="dxa"/>
          </w:tcPr>
          <w:p w14:paraId="6996497A" w14:textId="77777777" w:rsidR="00AD6443" w:rsidRPr="00460163" w:rsidRDefault="00AD6443" w:rsidP="00AD6443">
            <w:pPr>
              <w:pStyle w:val="TableParagraph"/>
              <w:numPr>
                <w:ilvl w:val="0"/>
                <w:numId w:val="6"/>
              </w:numPr>
              <w:spacing w:before="120" w:line="180" w:lineRule="exact"/>
              <w:rPr>
                <w:rFonts w:ascii="Arial Narrow" w:hAnsi="Arial Narrow" w:cs="Arial"/>
              </w:rPr>
            </w:pPr>
            <w:r w:rsidRPr="00460163">
              <w:rPr>
                <w:rFonts w:ascii="Arial Narrow" w:hAnsi="Arial Narrow" w:cs="Arial"/>
                <w:b/>
              </w:rPr>
              <w:t>Collaborate</w:t>
            </w:r>
          </w:p>
        </w:tc>
        <w:tc>
          <w:tcPr>
            <w:tcW w:w="9639" w:type="dxa"/>
          </w:tcPr>
          <w:p w14:paraId="458DC92D" w14:textId="77777777" w:rsidR="00AD6443" w:rsidRPr="00460163" w:rsidRDefault="00AD6443" w:rsidP="00AD6443">
            <w:pPr>
              <w:pStyle w:val="TableParagraph"/>
              <w:spacing w:before="120" w:line="180" w:lineRule="exact"/>
              <w:ind w:left="105"/>
              <w:rPr>
                <w:rFonts w:ascii="Arial Narrow" w:hAnsi="Arial Narrow" w:cs="Arial"/>
              </w:rPr>
            </w:pPr>
            <w:r w:rsidRPr="00460163">
              <w:rPr>
                <w:rFonts w:ascii="Arial Narrow" w:hAnsi="Arial Narrow" w:cs="Arial"/>
              </w:rPr>
              <w:t xml:space="preserve">To look to physicians for advice, </w:t>
            </w:r>
            <w:proofErr w:type="gramStart"/>
            <w:r w:rsidRPr="00460163">
              <w:rPr>
                <w:rFonts w:ascii="Arial Narrow" w:hAnsi="Arial Narrow" w:cs="Arial"/>
              </w:rPr>
              <w:t>leadership</w:t>
            </w:r>
            <w:proofErr w:type="gramEnd"/>
            <w:r w:rsidRPr="00460163">
              <w:rPr>
                <w:rFonts w:ascii="Arial Narrow" w:hAnsi="Arial Narrow" w:cs="Arial"/>
              </w:rPr>
              <w:t xml:space="preserve"> and innovation in formulating solutions, and to incorporate physician advice and recommendations into the decisions to the maximum extent possible</w:t>
            </w:r>
          </w:p>
        </w:tc>
      </w:tr>
      <w:tr w:rsidR="00AD6443" w:rsidRPr="00AE14B1" w14:paraId="7A1C1790" w14:textId="77777777" w:rsidTr="00E22537">
        <w:trPr>
          <w:trHeight w:val="421"/>
        </w:trPr>
        <w:tc>
          <w:tcPr>
            <w:tcW w:w="1696" w:type="dxa"/>
          </w:tcPr>
          <w:p w14:paraId="1BECDB6E" w14:textId="77777777" w:rsidR="00AD6443" w:rsidRPr="00AE14B1" w:rsidRDefault="00AD6443" w:rsidP="00AD6443">
            <w:pPr>
              <w:pStyle w:val="TableParagraph"/>
              <w:numPr>
                <w:ilvl w:val="0"/>
                <w:numId w:val="6"/>
              </w:numPr>
              <w:spacing w:before="120" w:line="181" w:lineRule="exact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  <w:b/>
              </w:rPr>
              <w:t>Empower</w:t>
            </w:r>
          </w:p>
        </w:tc>
        <w:tc>
          <w:tcPr>
            <w:tcW w:w="9639" w:type="dxa"/>
          </w:tcPr>
          <w:p w14:paraId="68AAC388" w14:textId="77777777" w:rsidR="00AD6443" w:rsidRPr="00AE14B1" w:rsidRDefault="00AD6443" w:rsidP="00AD6443">
            <w:pPr>
              <w:pStyle w:val="TableParagraph"/>
              <w:spacing w:before="120" w:line="181" w:lineRule="exact"/>
              <w:ind w:left="105"/>
              <w:rPr>
                <w:rFonts w:ascii="Arial Narrow" w:hAnsi="Arial Narrow" w:cs="Arial"/>
              </w:rPr>
            </w:pPr>
            <w:r w:rsidRPr="00AE14B1">
              <w:rPr>
                <w:rFonts w:ascii="Arial Narrow" w:hAnsi="Arial Narrow" w:cs="Arial"/>
              </w:rPr>
              <w:t>To implement what is decided.</w:t>
            </w:r>
          </w:p>
        </w:tc>
      </w:tr>
    </w:tbl>
    <w:tbl>
      <w:tblPr>
        <w:tblW w:w="113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134"/>
        <w:gridCol w:w="5953"/>
        <w:gridCol w:w="861"/>
        <w:gridCol w:w="724"/>
        <w:gridCol w:w="967"/>
      </w:tblGrid>
      <w:tr w:rsidR="00E22537" w:rsidRPr="00AE14B1" w14:paraId="34A3081E" w14:textId="77777777" w:rsidTr="004C3B50">
        <w:trPr>
          <w:trHeight w:val="566"/>
        </w:trPr>
        <w:tc>
          <w:tcPr>
            <w:tcW w:w="1701" w:type="dxa"/>
            <w:vMerge w:val="restart"/>
            <w:shd w:val="clear" w:color="auto" w:fill="DAEEF3"/>
          </w:tcPr>
          <w:p w14:paraId="22C0E361" w14:textId="77777777" w:rsidR="00E22537" w:rsidRPr="00AE14B1" w:rsidRDefault="00E22537" w:rsidP="004C3B50">
            <w:pPr>
              <w:pStyle w:val="TableParagraph"/>
              <w:tabs>
                <w:tab w:val="left" w:pos="849"/>
              </w:tabs>
              <w:spacing w:before="231"/>
              <w:ind w:left="107" w:right="613"/>
              <w:rPr>
                <w:rFonts w:ascii="Arial Narrow" w:hAnsi="Arial Narrow"/>
                <w:b/>
                <w:sz w:val="24"/>
              </w:rPr>
            </w:pPr>
            <w:r w:rsidRPr="00AE14B1">
              <w:rPr>
                <w:rFonts w:ascii="Arial Narrow" w:hAnsi="Arial Narrow"/>
                <w:b/>
                <w:color w:val="1F497C"/>
                <w:sz w:val="24"/>
              </w:rPr>
              <w:t>FUNDING REQUEST</w:t>
            </w:r>
          </w:p>
        </w:tc>
        <w:tc>
          <w:tcPr>
            <w:tcW w:w="9639" w:type="dxa"/>
            <w:gridSpan w:val="5"/>
          </w:tcPr>
          <w:p w14:paraId="5CDFC1A6" w14:textId="77777777" w:rsidR="005C6DF7" w:rsidRPr="00FE5B3A" w:rsidRDefault="00E22537" w:rsidP="004C3B50">
            <w:pPr>
              <w:pStyle w:val="TableParagraph"/>
              <w:spacing w:before="176"/>
              <w:ind w:right="136"/>
              <w:rPr>
                <w:rFonts w:ascii="Arial" w:hAnsi="Arial" w:cs="Arial"/>
                <w:b/>
                <w:sz w:val="24"/>
                <w:szCs w:val="24"/>
              </w:rPr>
            </w:pPr>
            <w:r w:rsidRPr="00FE5B3A">
              <w:rPr>
                <w:rFonts w:ascii="Arial" w:hAnsi="Arial" w:cs="Arial"/>
                <w:b/>
                <w:sz w:val="24"/>
                <w:szCs w:val="24"/>
              </w:rPr>
              <w:t xml:space="preserve">Please provide a summary of engagement activities and quarterly budget. </w:t>
            </w:r>
          </w:p>
          <w:p w14:paraId="0F14ED1A" w14:textId="32C98227" w:rsidR="00E22537" w:rsidRPr="005C6DF7" w:rsidRDefault="00E22537" w:rsidP="004C3B50">
            <w:pPr>
              <w:pStyle w:val="TableParagraph"/>
              <w:spacing w:before="176"/>
              <w:ind w:right="136"/>
              <w:rPr>
                <w:rFonts w:ascii="Arial" w:hAnsi="Arial" w:cs="Arial"/>
                <w:b/>
              </w:rPr>
            </w:pPr>
            <w:r w:rsidRPr="005C6DF7">
              <w:rPr>
                <w:rFonts w:ascii="Arial Narrow" w:hAnsi="Arial Narrow" w:cs="Arial"/>
              </w:rPr>
              <w:t>Funding is approved on a quarterly basis; unspent funds are not permitted to roll into the next quarter (</w:t>
            </w:r>
            <w:proofErr w:type="gramStart"/>
            <w:r w:rsidRPr="005C6DF7">
              <w:rPr>
                <w:rFonts w:ascii="Arial Narrow" w:hAnsi="Arial Narrow" w:cs="Arial"/>
              </w:rPr>
              <w:t>i.e.</w:t>
            </w:r>
            <w:proofErr w:type="gramEnd"/>
            <w:r w:rsidRPr="005C6DF7">
              <w:rPr>
                <w:rFonts w:ascii="Arial Narrow" w:hAnsi="Arial Narrow" w:cs="Arial"/>
              </w:rPr>
              <w:t xml:space="preserve"> unspent Q3 funds cannot be used in Q4).  Please provide estimated cumulative numbers of physicians per physician category.</w:t>
            </w:r>
            <w:r>
              <w:rPr>
                <w:rFonts w:ascii="Arial Narrow" w:hAnsi="Arial Narrow" w:cs="Arial"/>
                <w:color w:val="FF0000"/>
              </w:rPr>
              <w:t xml:space="preserve"> </w:t>
            </w:r>
            <w:r w:rsidRPr="00460163">
              <w:rPr>
                <w:rFonts w:ascii="Arial Narrow" w:hAnsi="Arial Narrow" w:cs="Arial"/>
                <w:color w:val="FF0000"/>
              </w:rPr>
              <w:t xml:space="preserve">Please use </w:t>
            </w:r>
            <w:r w:rsidRPr="00460163">
              <w:rPr>
                <w:rFonts w:ascii="Arial Narrow" w:hAnsi="Arial Narrow" w:cs="Arial"/>
                <w:b/>
                <w:color w:val="FF0000"/>
              </w:rPr>
              <w:t>the new JCC rate $</w:t>
            </w:r>
            <w:r w:rsidR="005A27C9" w:rsidRPr="00460163">
              <w:rPr>
                <w:rFonts w:ascii="Arial Narrow" w:hAnsi="Arial Narrow" w:cs="Arial"/>
                <w:b/>
                <w:color w:val="FF0000"/>
              </w:rPr>
              <w:t>171.05</w:t>
            </w:r>
            <w:r w:rsidRPr="00460163">
              <w:rPr>
                <w:rFonts w:ascii="Arial Narrow" w:hAnsi="Arial Narrow" w:cs="Arial"/>
                <w:b/>
                <w:color w:val="FF0000"/>
              </w:rPr>
              <w:t xml:space="preserve"> per hour</w:t>
            </w:r>
            <w:r w:rsidRPr="00A5003E">
              <w:rPr>
                <w:rFonts w:ascii="Arial Narrow" w:hAnsi="Arial Narrow" w:cs="Arial"/>
                <w:b/>
                <w:color w:val="FF0000"/>
              </w:rPr>
              <w:t xml:space="preserve"> </w:t>
            </w:r>
          </w:p>
          <w:p w14:paraId="30D8B239" w14:textId="77777777" w:rsidR="005C6DF7" w:rsidRDefault="005C6DF7" w:rsidP="00E22537">
            <w:pPr>
              <w:pStyle w:val="TableParagraph"/>
              <w:ind w:right="567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        </w:t>
            </w:r>
          </w:p>
          <w:p w14:paraId="0439FBE5" w14:textId="77777777" w:rsidR="00E22537" w:rsidRDefault="005C6DF7" w:rsidP="00E22537">
            <w:pPr>
              <w:pStyle w:val="TableParagraph"/>
              <w:ind w:right="56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i/>
              </w:rPr>
              <w:t xml:space="preserve"> </w:t>
            </w:r>
            <w:r w:rsidR="00E22537" w:rsidRPr="004C3B50">
              <w:rPr>
                <w:rFonts w:ascii="Arial Narrow" w:hAnsi="Arial Narrow" w:cs="Arial"/>
                <w:i/>
              </w:rPr>
              <w:t xml:space="preserve">Example: </w:t>
            </w:r>
            <w:r w:rsidR="00E22537">
              <w:rPr>
                <w:rFonts w:ascii="Arial Narrow" w:hAnsi="Arial Narrow" w:cs="Arial"/>
              </w:rPr>
              <w:t>Q1: Monthly working group meetings (1.5hrs x 2)</w:t>
            </w:r>
            <w:r w:rsidR="00E22537">
              <w:rPr>
                <w:rFonts w:ascii="Arial Narrow" w:hAnsi="Arial Narrow" w:cs="Arial"/>
                <w:i/>
              </w:rPr>
              <w:t xml:space="preserve">, </w:t>
            </w:r>
            <w:r w:rsidR="00E22537">
              <w:rPr>
                <w:rFonts w:ascii="Arial Narrow" w:hAnsi="Arial Narrow" w:cs="Arial"/>
              </w:rPr>
              <w:t>5 SPs, 3 GPs = $4056.96</w:t>
            </w:r>
          </w:p>
          <w:p w14:paraId="3F8122BC" w14:textId="77777777" w:rsidR="00E22537" w:rsidRDefault="00E22537" w:rsidP="00E22537">
            <w:pPr>
              <w:pStyle w:val="TableParagraph"/>
              <w:ind w:right="56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</w:t>
            </w:r>
            <w:r w:rsidR="005C6DF7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Physician meetings with program leaders    </w:t>
            </w:r>
            <w:proofErr w:type="gramStart"/>
            <w:r>
              <w:rPr>
                <w:rFonts w:ascii="Arial Narrow" w:hAnsi="Arial Narrow" w:cs="Arial"/>
              </w:rPr>
              <w:t xml:space="preserve">   (</w:t>
            </w:r>
            <w:proofErr w:type="gramEnd"/>
            <w:r>
              <w:rPr>
                <w:rFonts w:ascii="Arial Narrow" w:hAnsi="Arial Narrow" w:cs="Arial"/>
              </w:rPr>
              <w:t xml:space="preserve">2SPs-10 </w:t>
            </w:r>
            <w:proofErr w:type="spellStart"/>
            <w:r>
              <w:rPr>
                <w:rFonts w:ascii="Arial Narrow" w:hAnsi="Arial Narrow" w:cs="Arial"/>
              </w:rPr>
              <w:t>hrs</w:t>
            </w:r>
            <w:proofErr w:type="spellEnd"/>
            <w:r>
              <w:rPr>
                <w:rFonts w:ascii="Arial Narrow" w:hAnsi="Arial Narrow" w:cs="Arial"/>
              </w:rPr>
              <w:t xml:space="preserve">) = $1690.40 </w:t>
            </w:r>
          </w:p>
          <w:p w14:paraId="581E5605" w14:textId="77777777" w:rsidR="00E22537" w:rsidRPr="001C036E" w:rsidRDefault="00E22537" w:rsidP="00E22537">
            <w:pPr>
              <w:pStyle w:val="TableParagraph"/>
              <w:ind w:right="567"/>
              <w:rPr>
                <w:rFonts w:ascii="Arial Narrow" w:hAnsi="Arial Narrow" w:cs="Arial"/>
              </w:rPr>
            </w:pPr>
            <w:r w:rsidRPr="001C036E">
              <w:rPr>
                <w:rFonts w:ascii="Arial Narrow" w:hAnsi="Arial Narrow" w:cs="Arial"/>
              </w:rPr>
              <w:t xml:space="preserve">                                                                             7 SPs, 3 </w:t>
            </w:r>
            <w:proofErr w:type="gramStart"/>
            <w:r w:rsidRPr="001C036E">
              <w:rPr>
                <w:rFonts w:ascii="Arial Narrow" w:hAnsi="Arial Narrow" w:cs="Arial"/>
              </w:rPr>
              <w:t>GPs ,</w:t>
            </w:r>
            <w:proofErr w:type="gramEnd"/>
            <w:r w:rsidRPr="001C036E">
              <w:rPr>
                <w:rFonts w:ascii="Arial Narrow" w:hAnsi="Arial Narrow" w:cs="Arial"/>
              </w:rPr>
              <w:t xml:space="preserve"> Q1 Budget </w:t>
            </w:r>
            <w:r w:rsidR="005C6DF7" w:rsidRPr="001C036E">
              <w:rPr>
                <w:rFonts w:ascii="Arial Narrow" w:hAnsi="Arial Narrow" w:cs="Arial"/>
              </w:rPr>
              <w:t xml:space="preserve"> </w:t>
            </w:r>
            <w:r w:rsidRPr="001C036E">
              <w:rPr>
                <w:rFonts w:ascii="Arial Narrow" w:hAnsi="Arial Narrow" w:cs="Arial"/>
              </w:rPr>
              <w:t>$5,747.36</w:t>
            </w:r>
          </w:p>
          <w:p w14:paraId="1ED6E1D9" w14:textId="77777777" w:rsidR="005C6DF7" w:rsidRPr="00E22537" w:rsidRDefault="005C6DF7" w:rsidP="00E22537">
            <w:pPr>
              <w:pStyle w:val="TableParagraph"/>
              <w:ind w:right="567"/>
              <w:rPr>
                <w:rFonts w:ascii="Arial Narrow" w:hAnsi="Arial Narrow" w:cs="Arial"/>
                <w:b/>
                <w:i/>
              </w:rPr>
            </w:pPr>
          </w:p>
        </w:tc>
      </w:tr>
      <w:tr w:rsidR="00E22537" w:rsidRPr="00AE14B1" w14:paraId="5BE03995" w14:textId="77777777" w:rsidTr="001203E5">
        <w:trPr>
          <w:trHeight w:val="396"/>
        </w:trPr>
        <w:tc>
          <w:tcPr>
            <w:tcW w:w="1701" w:type="dxa"/>
            <w:vMerge/>
            <w:shd w:val="clear" w:color="auto" w:fill="DAEEF3"/>
          </w:tcPr>
          <w:p w14:paraId="6D7B28E8" w14:textId="77777777" w:rsidR="00E22537" w:rsidRPr="00AE14B1" w:rsidRDefault="00E2253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34" w:type="dxa"/>
          </w:tcPr>
          <w:p w14:paraId="28DD4D76" w14:textId="77777777" w:rsidR="00E22537" w:rsidRPr="00AE14B1" w:rsidRDefault="00E22537">
            <w:pPr>
              <w:pStyle w:val="TableParagraph"/>
              <w:spacing w:before="67" w:line="360" w:lineRule="auto"/>
              <w:ind w:right="218"/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953" w:type="dxa"/>
          </w:tcPr>
          <w:p w14:paraId="4CF16109" w14:textId="77777777" w:rsidR="00E22537" w:rsidRPr="001203E5" w:rsidRDefault="00E22537" w:rsidP="00AD6443">
            <w:pPr>
              <w:pStyle w:val="TableParagraph"/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203E5">
              <w:rPr>
                <w:rFonts w:ascii="Arial Narrow" w:hAnsi="Arial Narrow" w:cs="Arial"/>
                <w:b/>
                <w:sz w:val="24"/>
                <w:szCs w:val="24"/>
              </w:rPr>
              <w:t>Summary of Engagement Activities</w:t>
            </w:r>
          </w:p>
        </w:tc>
        <w:tc>
          <w:tcPr>
            <w:tcW w:w="861" w:type="dxa"/>
          </w:tcPr>
          <w:p w14:paraId="632486CF" w14:textId="77777777" w:rsidR="00E22537" w:rsidRPr="001203E5" w:rsidRDefault="00E22537" w:rsidP="00AD6443">
            <w:pPr>
              <w:pStyle w:val="TableParagraph"/>
              <w:spacing w:before="67" w:line="360" w:lineRule="auto"/>
              <w:ind w:left="106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203E5">
              <w:rPr>
                <w:rFonts w:ascii="Arial Narrow" w:hAnsi="Arial Narrow" w:cs="Arial"/>
                <w:b/>
                <w:sz w:val="24"/>
                <w:szCs w:val="24"/>
              </w:rPr>
              <w:t>SPs (#)</w:t>
            </w:r>
          </w:p>
        </w:tc>
        <w:tc>
          <w:tcPr>
            <w:tcW w:w="724" w:type="dxa"/>
          </w:tcPr>
          <w:p w14:paraId="0B54ACA9" w14:textId="77777777" w:rsidR="00E22537" w:rsidRPr="001203E5" w:rsidRDefault="00E22537" w:rsidP="00AD6443">
            <w:pPr>
              <w:pStyle w:val="TableParagraph"/>
              <w:spacing w:before="67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203E5">
              <w:rPr>
                <w:rFonts w:ascii="Arial Narrow" w:hAnsi="Arial Narrow" w:cs="Arial"/>
                <w:b/>
                <w:sz w:val="24"/>
                <w:szCs w:val="24"/>
              </w:rPr>
              <w:t>GPs (#)</w:t>
            </w:r>
          </w:p>
        </w:tc>
        <w:tc>
          <w:tcPr>
            <w:tcW w:w="967" w:type="dxa"/>
          </w:tcPr>
          <w:p w14:paraId="4A7093BB" w14:textId="77777777" w:rsidR="00E22537" w:rsidRPr="001203E5" w:rsidRDefault="00E22537" w:rsidP="00AD6443">
            <w:pPr>
              <w:pStyle w:val="TableParagraph"/>
              <w:spacing w:before="67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gramStart"/>
            <w:r w:rsidRPr="001203E5">
              <w:rPr>
                <w:rFonts w:ascii="Arial Narrow" w:hAnsi="Arial Narrow" w:cs="Arial"/>
                <w:b/>
                <w:sz w:val="24"/>
                <w:szCs w:val="24"/>
              </w:rPr>
              <w:t>TOTAL(</w:t>
            </w:r>
            <w:proofErr w:type="gramEnd"/>
            <w:r w:rsidRPr="001203E5">
              <w:rPr>
                <w:rFonts w:ascii="Arial Narrow" w:hAnsi="Arial Narrow" w:cs="Arial"/>
                <w:b/>
                <w:sz w:val="24"/>
                <w:szCs w:val="24"/>
              </w:rPr>
              <w:t>$)</w:t>
            </w:r>
          </w:p>
        </w:tc>
      </w:tr>
      <w:tr w:rsidR="00E22537" w:rsidRPr="00AE14B1" w14:paraId="29117821" w14:textId="77777777" w:rsidTr="001203E5">
        <w:trPr>
          <w:trHeight w:val="396"/>
        </w:trPr>
        <w:tc>
          <w:tcPr>
            <w:tcW w:w="1701" w:type="dxa"/>
            <w:vMerge/>
            <w:shd w:val="clear" w:color="auto" w:fill="DAEEF3"/>
          </w:tcPr>
          <w:p w14:paraId="440E025D" w14:textId="77777777" w:rsidR="00E22537" w:rsidRPr="00AE14B1" w:rsidRDefault="00E2253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34" w:type="dxa"/>
          </w:tcPr>
          <w:p w14:paraId="687D7F93" w14:textId="77777777" w:rsidR="00E22537" w:rsidRPr="001203E5" w:rsidRDefault="00E22537" w:rsidP="001203E5">
            <w:pPr>
              <w:pStyle w:val="TableParagraph"/>
              <w:spacing w:before="67" w:line="360" w:lineRule="auto"/>
              <w:ind w:right="218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Q</w:t>
            </w:r>
            <w:r w:rsidR="001203E5">
              <w:rPr>
                <w:rFonts w:ascii="Arial Narrow" w:hAnsi="Arial Narrow" w:cs="Arial"/>
                <w:b/>
              </w:rPr>
              <w:t xml:space="preserve">uarter </w:t>
            </w:r>
            <w:r w:rsidRPr="001203E5">
              <w:rPr>
                <w:rFonts w:ascii="Arial Narrow" w:hAnsi="Arial Narrow" w:cs="Arial"/>
                <w:b/>
              </w:rPr>
              <w:t>1</w:t>
            </w:r>
          </w:p>
          <w:p w14:paraId="319429C8" w14:textId="77777777" w:rsidR="00E22537" w:rsidRPr="001203E5" w:rsidRDefault="00E22537" w:rsidP="001203E5">
            <w:pPr>
              <w:pStyle w:val="TableParagraph"/>
              <w:spacing w:before="67" w:line="360" w:lineRule="auto"/>
              <w:ind w:right="218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APR-JUN</w:t>
            </w:r>
          </w:p>
        </w:tc>
        <w:tc>
          <w:tcPr>
            <w:tcW w:w="5953" w:type="dxa"/>
          </w:tcPr>
          <w:p w14:paraId="1C13AF68" w14:textId="77777777" w:rsidR="00E22537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3A3CE2C7" w14:textId="77777777" w:rsidR="00E22537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4CD4B666" w14:textId="77777777" w:rsidR="00E22537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1766332F" w14:textId="77777777" w:rsidR="00E22537" w:rsidRPr="00AE14B1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</w:tcPr>
          <w:p w14:paraId="46C65A88" w14:textId="77777777" w:rsidR="00E22537" w:rsidRPr="00AE14B1" w:rsidRDefault="00E22537" w:rsidP="00734277">
            <w:pPr>
              <w:pStyle w:val="TableParagraph"/>
              <w:spacing w:line="360" w:lineRule="auto"/>
              <w:ind w:left="10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428BDFAF" w14:textId="77777777" w:rsidR="00E22537" w:rsidRPr="00AE14B1" w:rsidRDefault="00E22537" w:rsidP="00734277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14:paraId="0B1112F8" w14:textId="77777777" w:rsidR="00E22537" w:rsidRPr="00AE14B1" w:rsidRDefault="00E22537" w:rsidP="001203E5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2537" w:rsidRPr="00AE14B1" w14:paraId="5F564DA5" w14:textId="77777777" w:rsidTr="001203E5">
        <w:trPr>
          <w:trHeight w:val="396"/>
        </w:trPr>
        <w:tc>
          <w:tcPr>
            <w:tcW w:w="1701" w:type="dxa"/>
            <w:vMerge/>
            <w:shd w:val="clear" w:color="auto" w:fill="DAEEF3"/>
          </w:tcPr>
          <w:p w14:paraId="1E3A6122" w14:textId="77777777" w:rsidR="00E22537" w:rsidRPr="00AE14B1" w:rsidRDefault="00E2253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34" w:type="dxa"/>
          </w:tcPr>
          <w:p w14:paraId="40AD1258" w14:textId="77777777" w:rsidR="00E22537" w:rsidRPr="001203E5" w:rsidRDefault="00E22537" w:rsidP="001203E5">
            <w:pPr>
              <w:pStyle w:val="TableParagraph"/>
              <w:spacing w:before="67" w:line="360" w:lineRule="auto"/>
              <w:ind w:right="218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Q</w:t>
            </w:r>
            <w:r w:rsidR="001203E5">
              <w:rPr>
                <w:rFonts w:ascii="Arial Narrow" w:hAnsi="Arial Narrow" w:cs="Arial"/>
                <w:b/>
              </w:rPr>
              <w:t xml:space="preserve">uarter </w:t>
            </w:r>
            <w:r w:rsidRPr="001203E5">
              <w:rPr>
                <w:rFonts w:ascii="Arial Narrow" w:hAnsi="Arial Narrow" w:cs="Arial"/>
                <w:b/>
              </w:rPr>
              <w:t>2</w:t>
            </w:r>
          </w:p>
          <w:p w14:paraId="4AA58E43" w14:textId="5C56241F" w:rsidR="00E22537" w:rsidRPr="001203E5" w:rsidRDefault="00E22537" w:rsidP="001203E5">
            <w:pPr>
              <w:pStyle w:val="TableParagraph"/>
              <w:spacing w:before="67" w:line="360" w:lineRule="auto"/>
              <w:ind w:right="218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JUL-SE</w:t>
            </w:r>
            <w:r w:rsidR="00460163">
              <w:rPr>
                <w:rFonts w:ascii="Arial Narrow" w:hAnsi="Arial Narrow" w:cs="Arial"/>
                <w:b/>
              </w:rPr>
              <w:t>PT</w:t>
            </w:r>
          </w:p>
        </w:tc>
        <w:tc>
          <w:tcPr>
            <w:tcW w:w="5953" w:type="dxa"/>
          </w:tcPr>
          <w:p w14:paraId="4C4F8771" w14:textId="77777777" w:rsidR="00E22537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220BD17F" w14:textId="77777777" w:rsidR="00E22537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3A70A7A4" w14:textId="77777777" w:rsidR="00E22537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0EDC0264" w14:textId="77777777" w:rsidR="001203E5" w:rsidRDefault="001203E5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29547891" w14:textId="77777777" w:rsidR="00E22537" w:rsidRPr="00AE14B1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</w:tcPr>
          <w:p w14:paraId="28A21C08" w14:textId="77777777" w:rsidR="00E22537" w:rsidRPr="00AE14B1" w:rsidRDefault="00E22537" w:rsidP="00734277">
            <w:pPr>
              <w:pStyle w:val="TableParagraph"/>
              <w:spacing w:line="360" w:lineRule="auto"/>
              <w:ind w:left="10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6E1A3213" w14:textId="77777777" w:rsidR="00E22537" w:rsidRPr="00AE14B1" w:rsidRDefault="00E22537" w:rsidP="00734277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14:paraId="7DFFF491" w14:textId="77777777" w:rsidR="00E22537" w:rsidRPr="00AE14B1" w:rsidRDefault="00E22537" w:rsidP="001203E5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2537" w:rsidRPr="00AE14B1" w14:paraId="6D58C387" w14:textId="77777777" w:rsidTr="001203E5">
        <w:trPr>
          <w:trHeight w:val="396"/>
        </w:trPr>
        <w:tc>
          <w:tcPr>
            <w:tcW w:w="1701" w:type="dxa"/>
            <w:vMerge/>
            <w:shd w:val="clear" w:color="auto" w:fill="DAEEF3"/>
          </w:tcPr>
          <w:p w14:paraId="0CED8D3C" w14:textId="77777777" w:rsidR="00E22537" w:rsidRPr="00AE14B1" w:rsidRDefault="00E2253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34" w:type="dxa"/>
          </w:tcPr>
          <w:p w14:paraId="104FE58E" w14:textId="77777777" w:rsidR="00E22537" w:rsidRPr="001203E5" w:rsidRDefault="00E22537" w:rsidP="001203E5">
            <w:pPr>
              <w:pStyle w:val="TableParagraph"/>
              <w:spacing w:before="67" w:line="360" w:lineRule="auto"/>
              <w:ind w:right="220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Q</w:t>
            </w:r>
            <w:r w:rsidR="001203E5">
              <w:rPr>
                <w:rFonts w:ascii="Arial Narrow" w:hAnsi="Arial Narrow" w:cs="Arial"/>
                <w:b/>
              </w:rPr>
              <w:t xml:space="preserve">uarter </w:t>
            </w:r>
            <w:r w:rsidRPr="001203E5">
              <w:rPr>
                <w:rFonts w:ascii="Arial Narrow" w:hAnsi="Arial Narrow" w:cs="Arial"/>
                <w:b/>
              </w:rPr>
              <w:t>3</w:t>
            </w:r>
          </w:p>
          <w:p w14:paraId="6426393F" w14:textId="77777777" w:rsidR="00E22537" w:rsidRPr="001203E5" w:rsidRDefault="00E22537" w:rsidP="001203E5">
            <w:pPr>
              <w:pStyle w:val="TableParagraph"/>
              <w:spacing w:before="67" w:line="360" w:lineRule="auto"/>
              <w:ind w:right="220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OCT-DEC</w:t>
            </w:r>
          </w:p>
        </w:tc>
        <w:tc>
          <w:tcPr>
            <w:tcW w:w="5953" w:type="dxa"/>
          </w:tcPr>
          <w:p w14:paraId="296F1CBA" w14:textId="77777777" w:rsidR="00E22537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26ADC232" w14:textId="77777777" w:rsidR="00E22537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72FFBB99" w14:textId="77777777" w:rsidR="00E22537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57CCC8B4" w14:textId="77777777" w:rsidR="001203E5" w:rsidRDefault="001203E5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663C7F6C" w14:textId="77777777" w:rsidR="00E22537" w:rsidRPr="00AE14B1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</w:tcPr>
          <w:p w14:paraId="39F150DD" w14:textId="77777777" w:rsidR="00E22537" w:rsidRPr="00AE14B1" w:rsidRDefault="00E22537" w:rsidP="00734277">
            <w:pPr>
              <w:pStyle w:val="TableParagraph"/>
              <w:spacing w:line="360" w:lineRule="auto"/>
              <w:ind w:left="10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79B80712" w14:textId="77777777" w:rsidR="00E22537" w:rsidRPr="00AE14B1" w:rsidRDefault="00E22537" w:rsidP="00734277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14:paraId="23F4471C" w14:textId="77777777" w:rsidR="00E22537" w:rsidRPr="00AE14B1" w:rsidRDefault="00E22537" w:rsidP="001203E5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2537" w:rsidRPr="00AE14B1" w14:paraId="4FAFADFC" w14:textId="77777777" w:rsidTr="001203E5">
        <w:trPr>
          <w:trHeight w:val="1440"/>
        </w:trPr>
        <w:tc>
          <w:tcPr>
            <w:tcW w:w="1701" w:type="dxa"/>
            <w:vMerge/>
            <w:shd w:val="clear" w:color="auto" w:fill="DAEEF3"/>
          </w:tcPr>
          <w:p w14:paraId="01520164" w14:textId="77777777" w:rsidR="00E22537" w:rsidRPr="00AE14B1" w:rsidRDefault="00E2253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134" w:type="dxa"/>
          </w:tcPr>
          <w:p w14:paraId="420C09CF" w14:textId="77777777" w:rsidR="00E22537" w:rsidRPr="001203E5" w:rsidRDefault="00E22537" w:rsidP="001203E5">
            <w:pPr>
              <w:pStyle w:val="TableParagraph"/>
              <w:spacing w:before="67" w:line="360" w:lineRule="auto"/>
              <w:ind w:right="220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Q</w:t>
            </w:r>
            <w:r w:rsidR="001203E5">
              <w:rPr>
                <w:rFonts w:ascii="Arial Narrow" w:hAnsi="Arial Narrow" w:cs="Arial"/>
                <w:b/>
              </w:rPr>
              <w:t xml:space="preserve">uarter </w:t>
            </w:r>
            <w:r w:rsidRPr="001203E5">
              <w:rPr>
                <w:rFonts w:ascii="Arial Narrow" w:hAnsi="Arial Narrow" w:cs="Arial"/>
                <w:b/>
              </w:rPr>
              <w:t>4</w:t>
            </w:r>
          </w:p>
          <w:p w14:paraId="62E111AE" w14:textId="77777777" w:rsidR="00E22537" w:rsidRPr="001203E5" w:rsidRDefault="00E22537" w:rsidP="001203E5">
            <w:pPr>
              <w:pStyle w:val="TableParagraph"/>
              <w:spacing w:before="67" w:line="360" w:lineRule="auto"/>
              <w:ind w:right="220"/>
              <w:rPr>
                <w:rFonts w:ascii="Arial Narrow" w:hAnsi="Arial Narrow" w:cs="Arial"/>
                <w:b/>
              </w:rPr>
            </w:pPr>
            <w:r w:rsidRPr="001203E5">
              <w:rPr>
                <w:rFonts w:ascii="Arial Narrow" w:hAnsi="Arial Narrow" w:cs="Arial"/>
                <w:b/>
              </w:rPr>
              <w:t>JAN-MAR</w:t>
            </w:r>
          </w:p>
          <w:p w14:paraId="6F703073" w14:textId="77777777" w:rsidR="00E22537" w:rsidRPr="001203E5" w:rsidRDefault="00E22537" w:rsidP="001203E5">
            <w:pPr>
              <w:pStyle w:val="TableParagraph"/>
              <w:spacing w:before="67" w:line="360" w:lineRule="auto"/>
              <w:ind w:right="220"/>
              <w:rPr>
                <w:rFonts w:ascii="Arial Narrow" w:hAnsi="Arial Narrow" w:cs="Arial"/>
                <w:b/>
              </w:rPr>
            </w:pPr>
          </w:p>
        </w:tc>
        <w:tc>
          <w:tcPr>
            <w:tcW w:w="5953" w:type="dxa"/>
          </w:tcPr>
          <w:p w14:paraId="0693725B" w14:textId="77777777" w:rsidR="00E22537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6196C388" w14:textId="77777777" w:rsidR="00E22537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6FD81444" w14:textId="77777777" w:rsidR="00E22537" w:rsidRPr="00AE14B1" w:rsidRDefault="00E22537">
            <w:pPr>
              <w:pStyle w:val="TableParagraph"/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</w:tcPr>
          <w:p w14:paraId="4517594D" w14:textId="77777777" w:rsidR="00E22537" w:rsidRDefault="00E22537" w:rsidP="00734277">
            <w:pPr>
              <w:pStyle w:val="TableParagraph"/>
              <w:spacing w:line="360" w:lineRule="auto"/>
              <w:ind w:left="105"/>
              <w:rPr>
                <w:rFonts w:ascii="Arial Narrow" w:hAnsi="Arial Narrow" w:cs="Arial"/>
                <w:sz w:val="20"/>
                <w:szCs w:val="20"/>
              </w:rPr>
            </w:pPr>
          </w:p>
          <w:p w14:paraId="4F8E6911" w14:textId="7792E782" w:rsidR="00E51E7F" w:rsidRPr="00AE14B1" w:rsidRDefault="00E51E7F" w:rsidP="00734277">
            <w:pPr>
              <w:pStyle w:val="TableParagraph"/>
              <w:spacing w:line="360" w:lineRule="auto"/>
              <w:ind w:left="10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25618E77" w14:textId="77777777" w:rsidR="00E22537" w:rsidRPr="00AE14B1" w:rsidRDefault="00E22537" w:rsidP="00734277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14:paraId="3678E2B7" w14:textId="77777777" w:rsidR="00E22537" w:rsidRDefault="00E22537" w:rsidP="001203E5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AA3242D" w14:textId="59C86228" w:rsidR="00E51E7F" w:rsidRPr="00AE14B1" w:rsidRDefault="00E51E7F" w:rsidP="001203E5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03E5" w:rsidRPr="00AE14B1" w14:paraId="6AF4537F" w14:textId="77777777" w:rsidTr="001203E5">
        <w:trPr>
          <w:trHeight w:val="404"/>
        </w:trPr>
        <w:tc>
          <w:tcPr>
            <w:tcW w:w="1701" w:type="dxa"/>
            <w:vMerge/>
            <w:shd w:val="clear" w:color="auto" w:fill="DAEEF3"/>
          </w:tcPr>
          <w:p w14:paraId="21B27C02" w14:textId="77777777" w:rsidR="001203E5" w:rsidRPr="00AE14B1" w:rsidRDefault="001203E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574C1BF0" w14:textId="77777777" w:rsidR="001203E5" w:rsidRDefault="001203E5" w:rsidP="001203E5">
            <w:pPr>
              <w:pStyle w:val="TableParagraph"/>
              <w:spacing w:line="36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203E5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</w:t>
            </w:r>
          </w:p>
          <w:p w14:paraId="1DD89D68" w14:textId="5CC53BD3" w:rsidR="001203E5" w:rsidRPr="00882097" w:rsidRDefault="001203E5" w:rsidP="001203E5">
            <w:pPr>
              <w:pStyle w:val="TableParagraph"/>
              <w:spacing w:line="360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82097">
              <w:rPr>
                <w:rFonts w:ascii="Arial Narrow" w:hAnsi="Arial Narrow" w:cs="Arial"/>
                <w:b/>
                <w:sz w:val="21"/>
                <w:szCs w:val="21"/>
              </w:rPr>
              <w:t xml:space="preserve">                                                                               </w:t>
            </w:r>
            <w:r w:rsidR="00882097">
              <w:rPr>
                <w:rFonts w:ascii="Arial Narrow" w:hAnsi="Arial Narrow" w:cs="Arial"/>
                <w:b/>
                <w:sz w:val="21"/>
                <w:szCs w:val="21"/>
              </w:rPr>
              <w:t xml:space="preserve">             </w:t>
            </w:r>
            <w:r w:rsidRPr="00882097">
              <w:rPr>
                <w:rFonts w:ascii="Arial Narrow" w:hAnsi="Arial Narrow" w:cs="Arial"/>
                <w:b/>
                <w:sz w:val="21"/>
                <w:szCs w:val="21"/>
              </w:rPr>
              <w:t xml:space="preserve">    FY 2</w:t>
            </w:r>
            <w:r w:rsidR="00E26DDB"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Pr="00882097">
              <w:rPr>
                <w:rFonts w:ascii="Arial Narrow" w:hAnsi="Arial Narrow" w:cs="Arial"/>
                <w:b/>
                <w:sz w:val="21"/>
                <w:szCs w:val="21"/>
              </w:rPr>
              <w:t>/2</w:t>
            </w:r>
            <w:r w:rsidR="00E26DDB">
              <w:rPr>
                <w:rFonts w:ascii="Arial Narrow" w:hAnsi="Arial Narrow" w:cs="Arial"/>
                <w:b/>
                <w:sz w:val="21"/>
                <w:szCs w:val="21"/>
              </w:rPr>
              <w:t>5</w:t>
            </w:r>
            <w:r w:rsidRPr="00882097">
              <w:rPr>
                <w:rFonts w:ascii="Arial Narrow" w:hAnsi="Arial Narrow" w:cs="Arial"/>
                <w:b/>
                <w:sz w:val="21"/>
                <w:szCs w:val="21"/>
              </w:rPr>
              <w:t xml:space="preserve"> FUNDING REQUEST </w:t>
            </w:r>
          </w:p>
        </w:tc>
        <w:tc>
          <w:tcPr>
            <w:tcW w:w="861" w:type="dxa"/>
          </w:tcPr>
          <w:p w14:paraId="1A1B62BE" w14:textId="77777777" w:rsidR="001203E5" w:rsidRPr="00AE14B1" w:rsidRDefault="001203E5" w:rsidP="00734277">
            <w:pPr>
              <w:pStyle w:val="TableParagraph"/>
              <w:spacing w:line="360" w:lineRule="auto"/>
              <w:ind w:left="105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27A7E333" w14:textId="77777777" w:rsidR="001203E5" w:rsidRPr="00AE14B1" w:rsidRDefault="001203E5" w:rsidP="00734277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14:paraId="6EC3DCA3" w14:textId="77777777" w:rsidR="001203E5" w:rsidRPr="00AE14B1" w:rsidRDefault="001203E5" w:rsidP="001203E5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A3419C3" w14:textId="77777777" w:rsidR="00E22537" w:rsidRDefault="00E22537"/>
    <w:tbl>
      <w:tblPr>
        <w:tblpPr w:leftFromText="180" w:rightFromText="180" w:vertAnchor="page" w:horzAnchor="margin" w:tblpXSpec="center" w:tblpY="118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4379"/>
        <w:gridCol w:w="725"/>
        <w:gridCol w:w="2130"/>
      </w:tblGrid>
      <w:tr w:rsidR="009A12B2" w:rsidRPr="00AE14B1" w14:paraId="109E0BEC" w14:textId="77777777" w:rsidTr="009A12B2">
        <w:trPr>
          <w:trHeight w:val="2408"/>
        </w:trPr>
        <w:tc>
          <w:tcPr>
            <w:tcW w:w="9639" w:type="dxa"/>
            <w:gridSpan w:val="4"/>
          </w:tcPr>
          <w:p w14:paraId="7BCD1398" w14:textId="77777777" w:rsidR="009A12B2" w:rsidRPr="009A12B2" w:rsidRDefault="009A12B2" w:rsidP="005C6DF7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0575B28C" w14:textId="77777777" w:rsidR="009A12B2" w:rsidRDefault="009A12B2" w:rsidP="005C6DF7">
            <w:pPr>
              <w:pStyle w:val="TableParagraph"/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   By signing below, the </w:t>
            </w:r>
            <w:r w:rsidRPr="009A12B2">
              <w:rPr>
                <w:rFonts w:ascii="Arial" w:hAnsi="Arial" w:cs="Arial"/>
                <w:b/>
                <w:sz w:val="24"/>
                <w:szCs w:val="24"/>
              </w:rPr>
              <w:t>Project Lead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 agrees</w:t>
            </w:r>
            <w:r w:rsidRPr="009A12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A12B2">
              <w:rPr>
                <w:rFonts w:ascii="Arial" w:hAnsi="Arial" w:cs="Arial"/>
                <w:sz w:val="24"/>
                <w:szCs w:val="24"/>
              </w:rPr>
              <w:t>that:</w:t>
            </w:r>
          </w:p>
          <w:p w14:paraId="0F4F4FF2" w14:textId="77777777" w:rsidR="009A12B2" w:rsidRPr="009A12B2" w:rsidRDefault="009A12B2" w:rsidP="005C6DF7">
            <w:pPr>
              <w:pStyle w:val="TableParagraph"/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BABB65" w14:textId="77777777" w:rsidR="009A12B2" w:rsidRPr="009A12B2" w:rsidRDefault="009A12B2" w:rsidP="005C6DF7">
            <w:pPr>
              <w:pStyle w:val="TableParagraph"/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    *</w:t>
            </w:r>
            <w:proofErr w:type="gramStart"/>
            <w:r w:rsidRPr="009A12B2">
              <w:rPr>
                <w:rFonts w:ascii="Arial" w:hAnsi="Arial" w:cs="Arial"/>
                <w:sz w:val="24"/>
                <w:szCs w:val="24"/>
              </w:rPr>
              <w:t>*  Physician</w:t>
            </w:r>
            <w:proofErr w:type="gramEnd"/>
            <w:r w:rsidRPr="009A12B2">
              <w:rPr>
                <w:rFonts w:ascii="Arial" w:hAnsi="Arial" w:cs="Arial"/>
                <w:sz w:val="24"/>
                <w:szCs w:val="24"/>
              </w:rPr>
              <w:t xml:space="preserve"> Lead may assume the Project Lead role.**</w:t>
            </w:r>
          </w:p>
          <w:p w14:paraId="46B412A5" w14:textId="77777777" w:rsidR="009A12B2" w:rsidRPr="009A12B2" w:rsidRDefault="009A12B2" w:rsidP="005C6DF7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14:paraId="053C0EA6" w14:textId="77777777" w:rsidR="009A12B2" w:rsidRPr="009A12B2" w:rsidRDefault="009A12B2" w:rsidP="00FE5B3A">
            <w:pPr>
              <w:pStyle w:val="TableParagraph"/>
              <w:numPr>
                <w:ilvl w:val="1"/>
                <w:numId w:val="1"/>
              </w:numPr>
              <w:tabs>
                <w:tab w:val="left" w:pos="715"/>
              </w:tabs>
              <w:ind w:right="501"/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Submitting this application indicates that </w:t>
            </w:r>
            <w:proofErr w:type="spellStart"/>
            <w:proofErr w:type="gramStart"/>
            <w:r w:rsidRPr="009A12B2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proofErr w:type="gramEnd"/>
            <w:r w:rsidRPr="009A12B2">
              <w:rPr>
                <w:rFonts w:ascii="Arial" w:hAnsi="Arial" w:cs="Arial"/>
                <w:sz w:val="24"/>
                <w:szCs w:val="24"/>
              </w:rPr>
              <w:t xml:space="preserve"> are actively engaged in the project proposal and budget development, and if required, you </w:t>
            </w:r>
            <w:r w:rsidR="001C036E">
              <w:rPr>
                <w:rFonts w:ascii="Arial" w:hAnsi="Arial" w:cs="Arial"/>
                <w:sz w:val="24"/>
                <w:szCs w:val="24"/>
              </w:rPr>
              <w:t>arrange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 necessary administrative and project management support to meet the anticipated outcomes indicated in the application;</w:t>
            </w:r>
            <w:r w:rsidRPr="009A12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  <w:p w14:paraId="6C0AAD73" w14:textId="77777777" w:rsidR="009A12B2" w:rsidRPr="009A12B2" w:rsidRDefault="009A12B2" w:rsidP="00FE5B3A">
            <w:pPr>
              <w:pStyle w:val="TableParagraph"/>
              <w:tabs>
                <w:tab w:val="left" w:pos="715"/>
              </w:tabs>
              <w:ind w:left="714" w:right="501"/>
              <w:rPr>
                <w:rFonts w:ascii="Arial" w:hAnsi="Arial" w:cs="Arial"/>
                <w:sz w:val="24"/>
                <w:szCs w:val="24"/>
              </w:rPr>
            </w:pPr>
          </w:p>
          <w:p w14:paraId="70AD08FD" w14:textId="77777777" w:rsidR="007200B8" w:rsidRDefault="00DF749D" w:rsidP="00FE5B3A">
            <w:pPr>
              <w:pStyle w:val="TableParagraph"/>
              <w:numPr>
                <w:ilvl w:val="1"/>
                <w:numId w:val="1"/>
              </w:numPr>
              <w:tabs>
                <w:tab w:val="left" w:pos="715"/>
              </w:tabs>
              <w:spacing w:before="10"/>
              <w:ind w:right="5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verify and approve invoices </w:t>
            </w:r>
            <w:r w:rsidR="00882097">
              <w:rPr>
                <w:rFonts w:ascii="Arial" w:hAnsi="Arial" w:cs="Arial"/>
                <w:sz w:val="24"/>
                <w:szCs w:val="24"/>
              </w:rPr>
              <w:t xml:space="preserve">to be </w:t>
            </w:r>
            <w:r>
              <w:rPr>
                <w:rFonts w:ascii="Arial" w:hAnsi="Arial" w:cs="Arial"/>
                <w:sz w:val="24"/>
                <w:szCs w:val="24"/>
              </w:rPr>
              <w:t>submitted by physicians participating in your project; and</w:t>
            </w:r>
          </w:p>
          <w:p w14:paraId="393EC7A0" w14:textId="77777777" w:rsidR="007200B8" w:rsidRDefault="007200B8" w:rsidP="007200B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87D0663" w14:textId="77777777" w:rsidR="009A12B2" w:rsidRPr="009A12B2" w:rsidRDefault="009A12B2" w:rsidP="00FE5B3A">
            <w:pPr>
              <w:pStyle w:val="TableParagraph"/>
              <w:numPr>
                <w:ilvl w:val="1"/>
                <w:numId w:val="1"/>
              </w:numPr>
              <w:tabs>
                <w:tab w:val="left" w:pos="715"/>
              </w:tabs>
              <w:spacing w:before="10"/>
              <w:ind w:right="501"/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You participate in quarterly check-in meetings with </w:t>
            </w:r>
            <w:r w:rsidR="00DF749D">
              <w:rPr>
                <w:rFonts w:ascii="Arial" w:hAnsi="Arial" w:cs="Arial"/>
                <w:sz w:val="24"/>
                <w:szCs w:val="24"/>
              </w:rPr>
              <w:t xml:space="preserve">PHSA 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Health System Redesign </w:t>
            </w:r>
            <w:r w:rsidR="00DF749D">
              <w:rPr>
                <w:rFonts w:ascii="Arial" w:hAnsi="Arial" w:cs="Arial"/>
                <w:sz w:val="24"/>
                <w:szCs w:val="24"/>
              </w:rPr>
              <w:t xml:space="preserve">(HSR) 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Lead and communicate with participating physicians </w:t>
            </w:r>
            <w:r w:rsidR="00DF749D">
              <w:rPr>
                <w:rFonts w:ascii="Arial" w:hAnsi="Arial" w:cs="Arial"/>
                <w:sz w:val="24"/>
                <w:szCs w:val="24"/>
              </w:rPr>
              <w:t xml:space="preserve">and PHSA HSR Lead </w:t>
            </w:r>
            <w:r w:rsidRPr="009A12B2">
              <w:rPr>
                <w:rFonts w:ascii="Arial" w:hAnsi="Arial" w:cs="Arial"/>
                <w:sz w:val="24"/>
                <w:szCs w:val="24"/>
              </w:rPr>
              <w:t>on behalf your project team</w:t>
            </w:r>
            <w:r w:rsidR="00FD635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6AE5D3" w14:textId="77777777" w:rsidR="009A12B2" w:rsidRPr="009A12B2" w:rsidRDefault="009A12B2" w:rsidP="005C6DF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2FF8BAC" w14:textId="77777777" w:rsidR="009A12B2" w:rsidRPr="009A12B2" w:rsidRDefault="009A12B2" w:rsidP="005C6DF7">
            <w:pPr>
              <w:pStyle w:val="TableParagraph"/>
              <w:tabs>
                <w:tab w:val="left" w:pos="715"/>
              </w:tabs>
              <w:ind w:left="714" w:right="67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B2" w:rsidRPr="00AE14B1" w14:paraId="147C07DD" w14:textId="77777777" w:rsidTr="00FE5B3A">
        <w:trPr>
          <w:trHeight w:val="508"/>
        </w:trPr>
        <w:tc>
          <w:tcPr>
            <w:tcW w:w="2405" w:type="dxa"/>
          </w:tcPr>
          <w:p w14:paraId="1A3C0652" w14:textId="77777777" w:rsidR="009A12B2" w:rsidRP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0BCB4A5D" w14:textId="77777777" w:rsid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   Project Lead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10F08BB5" w14:textId="77777777" w:rsidR="009A12B2" w:rsidRP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Signature: </w:t>
            </w:r>
          </w:p>
        </w:tc>
        <w:tc>
          <w:tcPr>
            <w:tcW w:w="4379" w:type="dxa"/>
          </w:tcPr>
          <w:p w14:paraId="772C61E3" w14:textId="77777777" w:rsidR="009A12B2" w:rsidRDefault="009A12B2" w:rsidP="005C6DF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B43813" w14:textId="77777777" w:rsidR="00FE5B3A" w:rsidRDefault="00FE5B3A" w:rsidP="005C6DF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D81F6C" w14:textId="77777777" w:rsidR="00FE5B3A" w:rsidRDefault="00FE5B3A" w:rsidP="005C6DF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3A4915" w14:textId="77777777" w:rsidR="00FE5B3A" w:rsidRPr="009A12B2" w:rsidRDefault="00FE5B3A" w:rsidP="005C6DF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05124BC0" w14:textId="77777777" w:rsidR="009A12B2" w:rsidRP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  Date </w:t>
            </w:r>
          </w:p>
        </w:tc>
        <w:tc>
          <w:tcPr>
            <w:tcW w:w="2130" w:type="dxa"/>
          </w:tcPr>
          <w:p w14:paraId="29F0C32B" w14:textId="77777777" w:rsidR="009A12B2" w:rsidRPr="009A12B2" w:rsidRDefault="009A12B2" w:rsidP="005C6D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B2" w:rsidRPr="00AE14B1" w14:paraId="29E54C27" w14:textId="77777777" w:rsidTr="009A12B2">
        <w:trPr>
          <w:trHeight w:val="3638"/>
        </w:trPr>
        <w:tc>
          <w:tcPr>
            <w:tcW w:w="9639" w:type="dxa"/>
            <w:gridSpan w:val="4"/>
          </w:tcPr>
          <w:p w14:paraId="75466872" w14:textId="77777777" w:rsidR="009A12B2" w:rsidRPr="009A12B2" w:rsidRDefault="009A12B2" w:rsidP="005C6DF7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2921E257" w14:textId="77777777" w:rsidR="009A12B2" w:rsidRPr="009A12B2" w:rsidRDefault="009A12B2" w:rsidP="005C6DF7">
            <w:pPr>
              <w:pStyle w:val="TableParagraph"/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   By signing below, the </w:t>
            </w:r>
            <w:r w:rsidRPr="009A12B2">
              <w:rPr>
                <w:rFonts w:ascii="Arial" w:hAnsi="Arial" w:cs="Arial"/>
                <w:b/>
                <w:sz w:val="24"/>
                <w:szCs w:val="24"/>
              </w:rPr>
              <w:t>Executive Sponsor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 agrees</w:t>
            </w:r>
            <w:r w:rsidRPr="009A12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A12B2">
              <w:rPr>
                <w:rFonts w:ascii="Arial" w:hAnsi="Arial" w:cs="Arial"/>
                <w:sz w:val="24"/>
                <w:szCs w:val="24"/>
              </w:rPr>
              <w:t>that:</w:t>
            </w:r>
          </w:p>
          <w:p w14:paraId="13F4E013" w14:textId="77777777" w:rsidR="009A12B2" w:rsidRPr="009A12B2" w:rsidRDefault="009A12B2" w:rsidP="005C6DF7">
            <w:pPr>
              <w:pStyle w:val="TableParagraph"/>
              <w:tabs>
                <w:tab w:val="left" w:pos="715"/>
              </w:tabs>
              <w:ind w:right="1271"/>
              <w:rPr>
                <w:rFonts w:ascii="Arial" w:hAnsi="Arial" w:cs="Arial"/>
                <w:sz w:val="24"/>
                <w:szCs w:val="24"/>
              </w:rPr>
            </w:pPr>
          </w:p>
          <w:p w14:paraId="344502C8" w14:textId="706E75D3" w:rsidR="009A12B2" w:rsidRPr="009A12B2" w:rsidRDefault="009A12B2" w:rsidP="00FE5B3A">
            <w:pPr>
              <w:pStyle w:val="TableParagraph"/>
              <w:numPr>
                <w:ilvl w:val="0"/>
                <w:numId w:val="7"/>
              </w:numPr>
              <w:tabs>
                <w:tab w:val="left" w:pos="715"/>
              </w:tabs>
              <w:ind w:right="1271"/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>Funding will be used to compensate physicians only for activities that meet the funding</w:t>
            </w:r>
            <w:r w:rsidRPr="009A12B2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9A12B2">
              <w:rPr>
                <w:rFonts w:ascii="Arial" w:hAnsi="Arial" w:cs="Arial"/>
                <w:sz w:val="24"/>
                <w:szCs w:val="24"/>
              </w:rPr>
              <w:t>eligibility criteria (</w:t>
            </w:r>
            <w:r w:rsidRPr="009A12B2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See PHSA </w:t>
            </w:r>
            <w:r w:rsidR="00460163">
              <w:rPr>
                <w:rFonts w:ascii="Arial" w:hAnsi="Arial" w:cs="Arial"/>
                <w:b/>
                <w:color w:val="3333FF"/>
                <w:sz w:val="24"/>
                <w:szCs w:val="24"/>
              </w:rPr>
              <w:t>FY2024/25</w:t>
            </w:r>
            <w:r w:rsidR="00882097">
              <w:rPr>
                <w:rFonts w:ascii="Arial" w:hAnsi="Arial" w:cs="Arial"/>
                <w:b/>
                <w:color w:val="3333FF"/>
                <w:sz w:val="24"/>
                <w:szCs w:val="24"/>
              </w:rPr>
              <w:t xml:space="preserve"> </w:t>
            </w:r>
            <w:r w:rsidRPr="009A12B2">
              <w:rPr>
                <w:rFonts w:ascii="Arial" w:hAnsi="Arial" w:cs="Arial"/>
                <w:b/>
                <w:color w:val="3333FF"/>
                <w:sz w:val="24"/>
                <w:szCs w:val="24"/>
              </w:rPr>
              <w:t>HSR funding guidelines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). Executive Sponsor act as PHSA signing authority to confirm that </w:t>
            </w: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funding is not intended for ongoing program administration, standing committee work or to cover the cost of physician staff </w:t>
            </w:r>
            <w:proofErr w:type="gramStart"/>
            <w:r w:rsidRPr="009A12B2">
              <w:rPr>
                <w:rFonts w:ascii="Arial" w:hAnsi="Arial" w:cs="Arial"/>
                <w:b/>
                <w:sz w:val="24"/>
                <w:szCs w:val="24"/>
              </w:rPr>
              <w:t>positions</w:t>
            </w:r>
            <w:r w:rsidRPr="009A12B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Pr="009A12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88903E" w14:textId="77777777" w:rsidR="009A12B2" w:rsidRPr="009A12B2" w:rsidRDefault="009A12B2" w:rsidP="00FE5B3A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14:paraId="50126F57" w14:textId="77777777" w:rsidR="009A12B2" w:rsidRPr="009A12B2" w:rsidRDefault="009A12B2" w:rsidP="00FE5B3A">
            <w:pPr>
              <w:pStyle w:val="TableParagraph"/>
              <w:numPr>
                <w:ilvl w:val="0"/>
                <w:numId w:val="7"/>
              </w:numPr>
              <w:tabs>
                <w:tab w:val="left" w:pos="715"/>
              </w:tabs>
              <w:ind w:right="501"/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Submitting this application indicates that your program/department/network is actively engaged in the project, and </w:t>
            </w:r>
            <w:r w:rsidR="00882097">
              <w:rPr>
                <w:rFonts w:ascii="Arial" w:hAnsi="Arial" w:cs="Arial"/>
                <w:sz w:val="24"/>
                <w:szCs w:val="24"/>
              </w:rPr>
              <w:t xml:space="preserve">if required, </w:t>
            </w:r>
            <w:r w:rsidR="001C036E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9A12B2">
              <w:rPr>
                <w:rFonts w:ascii="Arial" w:hAnsi="Arial" w:cs="Arial"/>
                <w:sz w:val="24"/>
                <w:szCs w:val="24"/>
              </w:rPr>
              <w:t>provide t</w:t>
            </w:r>
            <w:r w:rsidR="001C036E">
              <w:rPr>
                <w:rFonts w:ascii="Arial" w:hAnsi="Arial" w:cs="Arial"/>
                <w:sz w:val="24"/>
                <w:szCs w:val="24"/>
              </w:rPr>
              <w:t xml:space="preserve">he necessary administrative and/operational leadership </w:t>
            </w:r>
            <w:r w:rsidRPr="009A12B2">
              <w:rPr>
                <w:rFonts w:ascii="Arial" w:hAnsi="Arial" w:cs="Arial"/>
                <w:sz w:val="24"/>
                <w:szCs w:val="24"/>
              </w:rPr>
              <w:t>to meet the anticipated outcomes indicated in the application;</w:t>
            </w:r>
            <w:r w:rsidRPr="009A12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A12B2"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6E464E1F" w14:textId="77777777" w:rsidR="009A12B2" w:rsidRPr="009A12B2" w:rsidRDefault="009A12B2" w:rsidP="00FE5B3A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14:paraId="1A2FDC39" w14:textId="77777777" w:rsidR="009A12B2" w:rsidRPr="009A12B2" w:rsidRDefault="009A12B2" w:rsidP="00FE5B3A">
            <w:pPr>
              <w:pStyle w:val="TableParagraph"/>
              <w:numPr>
                <w:ilvl w:val="0"/>
                <w:numId w:val="7"/>
              </w:numPr>
              <w:tabs>
                <w:tab w:val="left" w:pos="715"/>
              </w:tabs>
              <w:ind w:right="677"/>
              <w:rPr>
                <w:rFonts w:ascii="Arial" w:hAnsi="Arial" w:cs="Arial"/>
                <w:sz w:val="24"/>
                <w:szCs w:val="24"/>
              </w:rPr>
            </w:pPr>
            <w:r w:rsidRPr="009A12B2">
              <w:rPr>
                <w:rFonts w:ascii="Arial" w:hAnsi="Arial" w:cs="Arial"/>
                <w:sz w:val="24"/>
                <w:szCs w:val="24"/>
              </w:rPr>
              <w:t xml:space="preserve">If required, Executive Sponsor assume the role of Project Lead. Duties may include progress reports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communication with </w:t>
            </w:r>
            <w:r w:rsidRPr="009A12B2">
              <w:rPr>
                <w:rFonts w:ascii="Arial" w:hAnsi="Arial" w:cs="Arial"/>
                <w:sz w:val="24"/>
                <w:szCs w:val="24"/>
              </w:rPr>
              <w:t xml:space="preserve">participating physicians and PHSA HSR Program Lead.  </w:t>
            </w:r>
          </w:p>
          <w:p w14:paraId="39202BFB" w14:textId="77777777" w:rsidR="009A12B2" w:rsidRPr="009A12B2" w:rsidRDefault="009A12B2" w:rsidP="00FE5B3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2441BA5" w14:textId="77777777" w:rsidR="009A12B2" w:rsidRPr="009A12B2" w:rsidRDefault="009A12B2" w:rsidP="005C6DF7">
            <w:pPr>
              <w:pStyle w:val="TableParagraph"/>
              <w:tabs>
                <w:tab w:val="left" w:pos="715"/>
              </w:tabs>
              <w:ind w:left="714" w:right="67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B2" w:rsidRPr="00AE14B1" w14:paraId="24978D43" w14:textId="77777777" w:rsidTr="00FE5B3A">
        <w:trPr>
          <w:trHeight w:val="508"/>
        </w:trPr>
        <w:tc>
          <w:tcPr>
            <w:tcW w:w="2405" w:type="dxa"/>
          </w:tcPr>
          <w:p w14:paraId="5CA74B62" w14:textId="77777777" w:rsidR="009A12B2" w:rsidRP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1903D8ED" w14:textId="77777777" w:rsidR="009A12B2" w:rsidRP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Executive </w:t>
            </w:r>
            <w:r w:rsidR="00FE5B3A">
              <w:rPr>
                <w:rFonts w:ascii="Arial" w:hAnsi="Arial" w:cs="Arial"/>
                <w:b/>
                <w:sz w:val="24"/>
                <w:szCs w:val="24"/>
              </w:rPr>
              <w:t xml:space="preserve">Sponsor </w:t>
            </w:r>
          </w:p>
          <w:p w14:paraId="43A5CC45" w14:textId="77777777" w:rsid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Signature: </w:t>
            </w:r>
          </w:p>
          <w:p w14:paraId="4A9A5A8B" w14:textId="77777777" w:rsidR="00FE5B3A" w:rsidRPr="009A12B2" w:rsidRDefault="00FE5B3A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9" w:type="dxa"/>
          </w:tcPr>
          <w:p w14:paraId="1E905A6B" w14:textId="77777777" w:rsidR="009A12B2" w:rsidRPr="009A12B2" w:rsidRDefault="009A12B2" w:rsidP="005C6DF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14:paraId="22E97F22" w14:textId="77777777" w:rsidR="009A12B2" w:rsidRPr="009A12B2" w:rsidRDefault="009A12B2" w:rsidP="005C6DF7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9A12B2">
              <w:rPr>
                <w:rFonts w:ascii="Arial" w:hAnsi="Arial" w:cs="Arial"/>
                <w:b/>
                <w:sz w:val="24"/>
                <w:szCs w:val="24"/>
              </w:rPr>
              <w:t xml:space="preserve">   Date </w:t>
            </w:r>
          </w:p>
        </w:tc>
        <w:tc>
          <w:tcPr>
            <w:tcW w:w="2130" w:type="dxa"/>
          </w:tcPr>
          <w:p w14:paraId="72BF0108" w14:textId="77777777" w:rsidR="009A12B2" w:rsidRPr="009A12B2" w:rsidRDefault="009A12B2" w:rsidP="005C6D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1318D5" w14:textId="77777777" w:rsidR="0047589D" w:rsidRDefault="0047589D" w:rsidP="009A12B2">
      <w:pPr>
        <w:rPr>
          <w:rFonts w:ascii="Arial Narrow" w:hAnsi="Arial Narrow"/>
          <w:b/>
          <w:sz w:val="32"/>
          <w:szCs w:val="32"/>
        </w:rPr>
      </w:pPr>
    </w:p>
    <w:p w14:paraId="28AC86E3" w14:textId="77777777" w:rsidR="009A12B2" w:rsidRDefault="009A12B2" w:rsidP="009A12B2">
      <w:pPr>
        <w:rPr>
          <w:rFonts w:ascii="Arial Narrow" w:hAnsi="Arial Narrow"/>
          <w:b/>
          <w:sz w:val="32"/>
          <w:szCs w:val="32"/>
        </w:rPr>
      </w:pPr>
    </w:p>
    <w:p w14:paraId="7DBF6E54" w14:textId="77777777" w:rsidR="009A12B2" w:rsidRPr="00AE14B1" w:rsidRDefault="009A12B2" w:rsidP="009A12B2">
      <w:pPr>
        <w:rPr>
          <w:rFonts w:ascii="Arial Narrow" w:hAnsi="Arial Narrow"/>
          <w:b/>
          <w:sz w:val="32"/>
          <w:szCs w:val="32"/>
        </w:rPr>
      </w:pPr>
    </w:p>
    <w:p w14:paraId="33F891BD" w14:textId="77777777" w:rsidR="009A12B2" w:rsidRDefault="009A12B2">
      <w:r>
        <w:br w:type="page"/>
      </w:r>
    </w:p>
    <w:tbl>
      <w:tblPr>
        <w:tblW w:w="5120" w:type="dxa"/>
        <w:jc w:val="center"/>
        <w:tblLook w:val="04A0" w:firstRow="1" w:lastRow="0" w:firstColumn="1" w:lastColumn="0" w:noHBand="0" w:noVBand="1"/>
      </w:tblPr>
      <w:tblGrid>
        <w:gridCol w:w="5120"/>
      </w:tblGrid>
      <w:tr w:rsidR="0047589D" w:rsidRPr="005C6DF7" w14:paraId="159A57C3" w14:textId="77777777" w:rsidTr="0047589D">
        <w:trPr>
          <w:trHeight w:val="31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D800" w14:textId="77777777" w:rsidR="0047589D" w:rsidRPr="005C6DF7" w:rsidRDefault="0047589D" w:rsidP="005C6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ja-JP"/>
              </w:rPr>
            </w:pPr>
            <w:r w:rsidRPr="005C6DF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Physician Specialties </w:t>
            </w:r>
            <w:r w:rsidR="005C6DF7" w:rsidRPr="005C6DF7">
              <w:rPr>
                <w:rFonts w:ascii="Arial" w:hAnsi="Arial" w:cs="Arial"/>
                <w:b/>
                <w:sz w:val="24"/>
                <w:szCs w:val="24"/>
              </w:rPr>
              <w:t>List</w:t>
            </w:r>
          </w:p>
        </w:tc>
      </w:tr>
      <w:tr w:rsidR="0047589D" w:rsidRPr="005C6DF7" w14:paraId="048E370C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8C8F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Allergy &amp; Immunology</w:t>
            </w:r>
          </w:p>
        </w:tc>
      </w:tr>
      <w:tr w:rsidR="0047589D" w:rsidRPr="005C6DF7" w14:paraId="34411660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8CD1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Anesthesiology</w:t>
            </w:r>
          </w:p>
        </w:tc>
      </w:tr>
      <w:tr w:rsidR="0047589D" w:rsidRPr="005C6DF7" w14:paraId="7E7E0271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42A8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Cardiac surgery</w:t>
            </w:r>
          </w:p>
        </w:tc>
      </w:tr>
      <w:tr w:rsidR="0047589D" w:rsidRPr="005C6DF7" w14:paraId="3A8F8EBE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99F8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Cardiology</w:t>
            </w:r>
          </w:p>
        </w:tc>
      </w:tr>
      <w:tr w:rsidR="0047589D" w:rsidRPr="005C6DF7" w14:paraId="0464D266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EC16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Community and Rural</w:t>
            </w:r>
          </w:p>
        </w:tc>
      </w:tr>
      <w:tr w:rsidR="0047589D" w:rsidRPr="005C6DF7" w14:paraId="2E05E8A3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54B2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Critical Care Medicine</w:t>
            </w:r>
          </w:p>
        </w:tc>
      </w:tr>
      <w:tr w:rsidR="0047589D" w:rsidRPr="005C6DF7" w14:paraId="15401295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82FE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Dermatology</w:t>
            </w:r>
          </w:p>
        </w:tc>
      </w:tr>
      <w:tr w:rsidR="0047589D" w:rsidRPr="005C6DF7" w14:paraId="1620863B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C78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Emergency Medicine</w:t>
            </w:r>
          </w:p>
        </w:tc>
      </w:tr>
      <w:tr w:rsidR="0047589D" w:rsidRPr="005C6DF7" w14:paraId="03549908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48B7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Endocrinology and Metabolism</w:t>
            </w:r>
          </w:p>
        </w:tc>
      </w:tr>
      <w:tr w:rsidR="0047589D" w:rsidRPr="005C6DF7" w14:paraId="3A8A5ACF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87D2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Gastroenterology</w:t>
            </w:r>
          </w:p>
        </w:tc>
      </w:tr>
      <w:tr w:rsidR="0047589D" w:rsidRPr="005C6DF7" w14:paraId="3CC3AE79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87AC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General Practice</w:t>
            </w:r>
          </w:p>
        </w:tc>
      </w:tr>
      <w:tr w:rsidR="0047589D" w:rsidRPr="005C6DF7" w14:paraId="0A6CB774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1B65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General Surgery</w:t>
            </w:r>
          </w:p>
        </w:tc>
      </w:tr>
      <w:tr w:rsidR="0047589D" w:rsidRPr="005C6DF7" w14:paraId="6844E7F5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94BE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Geriatric Medicine</w:t>
            </w:r>
          </w:p>
        </w:tc>
      </w:tr>
      <w:tr w:rsidR="0047589D" w:rsidRPr="005C6DF7" w14:paraId="6DA8B9D6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7EEA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Hematology &amp; Oncology</w:t>
            </w:r>
          </w:p>
        </w:tc>
      </w:tr>
      <w:tr w:rsidR="0047589D" w:rsidRPr="005C6DF7" w14:paraId="59C03F48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36FB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Hospital Medicine</w:t>
            </w:r>
          </w:p>
        </w:tc>
      </w:tr>
      <w:tr w:rsidR="0047589D" w:rsidRPr="005C6DF7" w14:paraId="5DC8A6CA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8FFD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Infectious Diseases</w:t>
            </w:r>
          </w:p>
        </w:tc>
      </w:tr>
      <w:tr w:rsidR="0047589D" w:rsidRPr="005C6DF7" w14:paraId="0001AEEB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70F7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Internal Medicine</w:t>
            </w:r>
          </w:p>
        </w:tc>
      </w:tr>
      <w:tr w:rsidR="0047589D" w:rsidRPr="005C6DF7" w14:paraId="26E58FDB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1229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Laboratory Medicine</w:t>
            </w:r>
          </w:p>
        </w:tc>
      </w:tr>
      <w:tr w:rsidR="0047589D" w:rsidRPr="005C6DF7" w14:paraId="7478C82B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878B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Nephrology</w:t>
            </w:r>
          </w:p>
        </w:tc>
      </w:tr>
      <w:tr w:rsidR="0047589D" w:rsidRPr="005C6DF7" w14:paraId="291275C0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104E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Neurology</w:t>
            </w:r>
          </w:p>
        </w:tc>
      </w:tr>
      <w:tr w:rsidR="0047589D" w:rsidRPr="005C6DF7" w14:paraId="4F9BCAF8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126D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Neurosurgery</w:t>
            </w:r>
          </w:p>
        </w:tc>
      </w:tr>
      <w:tr w:rsidR="0047589D" w:rsidRPr="005C6DF7" w14:paraId="25EDA03A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7119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Nuclear Medicine</w:t>
            </w:r>
          </w:p>
        </w:tc>
      </w:tr>
      <w:tr w:rsidR="0047589D" w:rsidRPr="005C6DF7" w14:paraId="3B179F7B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AA3D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Obstetrics &amp; Gynecology</w:t>
            </w:r>
          </w:p>
        </w:tc>
      </w:tr>
      <w:tr w:rsidR="0047589D" w:rsidRPr="005C6DF7" w14:paraId="10DAC854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09CD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Occupational Medicine</w:t>
            </w:r>
          </w:p>
        </w:tc>
      </w:tr>
      <w:tr w:rsidR="0047589D" w:rsidRPr="005C6DF7" w14:paraId="304AF08E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039A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Ophthalmology</w:t>
            </w:r>
          </w:p>
        </w:tc>
      </w:tr>
      <w:tr w:rsidR="0047589D" w:rsidRPr="005C6DF7" w14:paraId="53F70536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79C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Oral and Maxillofacial surgery</w:t>
            </w:r>
          </w:p>
        </w:tc>
      </w:tr>
      <w:tr w:rsidR="0047589D" w:rsidRPr="005C6DF7" w14:paraId="147CF02B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C4C7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Orthopaedics</w:t>
            </w:r>
          </w:p>
        </w:tc>
      </w:tr>
      <w:tr w:rsidR="0047589D" w:rsidRPr="005C6DF7" w14:paraId="2F94262C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6E5A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Otolaryngology</w:t>
            </w:r>
          </w:p>
        </w:tc>
      </w:tr>
      <w:tr w:rsidR="0047589D" w:rsidRPr="005C6DF7" w14:paraId="6829016B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37A8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Pain Medicine</w:t>
            </w:r>
          </w:p>
        </w:tc>
      </w:tr>
      <w:tr w:rsidR="0047589D" w:rsidRPr="005C6DF7" w14:paraId="0F232C9F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5A77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Palliative Medicine</w:t>
            </w:r>
          </w:p>
        </w:tc>
      </w:tr>
      <w:tr w:rsidR="0047589D" w:rsidRPr="005C6DF7" w14:paraId="152A828C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9BBD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Pathology</w:t>
            </w:r>
          </w:p>
        </w:tc>
      </w:tr>
      <w:tr w:rsidR="0047589D" w:rsidRPr="005C6DF7" w14:paraId="73B7E618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E305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Pediatrics</w:t>
            </w:r>
          </w:p>
        </w:tc>
      </w:tr>
      <w:tr w:rsidR="0047589D" w:rsidRPr="005C6DF7" w14:paraId="1EC2B709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1828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Physical Medicine &amp; Rehabilitation</w:t>
            </w:r>
          </w:p>
        </w:tc>
      </w:tr>
      <w:tr w:rsidR="0047589D" w:rsidRPr="005C6DF7" w14:paraId="78FF59EA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9B87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Plastic Surgery</w:t>
            </w:r>
          </w:p>
        </w:tc>
      </w:tr>
      <w:tr w:rsidR="0047589D" w:rsidRPr="005C6DF7" w14:paraId="0820CFF1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57F9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Psychiatry</w:t>
            </w:r>
          </w:p>
        </w:tc>
      </w:tr>
      <w:tr w:rsidR="0047589D" w:rsidRPr="005C6DF7" w14:paraId="43FE2DE4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F3FD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Public Health and Preventative Medicine</w:t>
            </w:r>
          </w:p>
        </w:tc>
      </w:tr>
      <w:tr w:rsidR="0047589D" w:rsidRPr="005C6DF7" w14:paraId="127ABC59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5CC6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Radiology</w:t>
            </w:r>
          </w:p>
        </w:tc>
      </w:tr>
      <w:tr w:rsidR="0047589D" w:rsidRPr="005C6DF7" w14:paraId="35B8E582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6074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Respiratory Medicine</w:t>
            </w:r>
          </w:p>
        </w:tc>
      </w:tr>
      <w:tr w:rsidR="0047589D" w:rsidRPr="005C6DF7" w14:paraId="4B221D70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7BE1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Rheumatology</w:t>
            </w:r>
          </w:p>
        </w:tc>
      </w:tr>
      <w:tr w:rsidR="0047589D" w:rsidRPr="005C6DF7" w14:paraId="28D2865C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1C17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Sport and Exercise Medicine</w:t>
            </w:r>
          </w:p>
        </w:tc>
      </w:tr>
      <w:tr w:rsidR="0047589D" w:rsidRPr="005C6DF7" w14:paraId="571C0377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2F65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Thoracic Surgery</w:t>
            </w:r>
          </w:p>
        </w:tc>
      </w:tr>
      <w:tr w:rsidR="0047589D" w:rsidRPr="005C6DF7" w14:paraId="56838E42" w14:textId="77777777" w:rsidTr="0047589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DAE6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Urology</w:t>
            </w:r>
          </w:p>
        </w:tc>
      </w:tr>
      <w:tr w:rsidR="0047589D" w:rsidRPr="005C6DF7" w14:paraId="52554252" w14:textId="77777777" w:rsidTr="005D21BD">
        <w:trPr>
          <w:trHeight w:val="300"/>
          <w:jc w:val="center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589D" w14:textId="77777777" w:rsidR="0047589D" w:rsidRPr="005C6DF7" w:rsidRDefault="0047589D" w:rsidP="0047589D">
            <w:pPr>
              <w:widowControl/>
              <w:autoSpaceDE/>
              <w:autoSpaceDN/>
              <w:ind w:firstLineChars="200" w:firstLine="440"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Vascular Surgery</w:t>
            </w:r>
          </w:p>
        </w:tc>
      </w:tr>
      <w:tr w:rsidR="005D21BD" w:rsidRPr="005C6DF7" w14:paraId="03CA33AA" w14:textId="77777777" w:rsidTr="005D21BD">
        <w:trPr>
          <w:trHeight w:val="30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21FA" w14:textId="77777777" w:rsidR="005D21BD" w:rsidRPr="005C6DF7" w:rsidRDefault="005D21BD" w:rsidP="0047589D">
            <w:pPr>
              <w:widowControl/>
              <w:autoSpaceDE/>
              <w:autoSpaceDN/>
              <w:ind w:firstLineChars="200" w:firstLine="442"/>
              <w:rPr>
                <w:rFonts w:ascii="Arial" w:eastAsia="Times New Roman" w:hAnsi="Arial" w:cs="Arial"/>
                <w:b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b/>
                <w:color w:val="000000"/>
                <w:lang w:val="en-CA" w:eastAsia="ja-JP"/>
              </w:rPr>
              <w:t>Other: Specify</w:t>
            </w:r>
          </w:p>
        </w:tc>
      </w:tr>
    </w:tbl>
    <w:p w14:paraId="7F2CAAF0" w14:textId="77777777" w:rsidR="0047589D" w:rsidRPr="00AE14B1" w:rsidRDefault="0047589D" w:rsidP="0047589D">
      <w:pPr>
        <w:rPr>
          <w:rFonts w:ascii="Arial Narrow" w:hAnsi="Arial Narrow"/>
          <w:b/>
          <w:sz w:val="24"/>
          <w:szCs w:val="24"/>
        </w:rPr>
      </w:pPr>
    </w:p>
    <w:p w14:paraId="6FA6C381" w14:textId="77777777" w:rsidR="0047589D" w:rsidRPr="00AE14B1" w:rsidRDefault="0047589D" w:rsidP="0047589D">
      <w:pPr>
        <w:rPr>
          <w:rFonts w:ascii="Arial Narrow" w:hAnsi="Arial Narrow"/>
          <w:b/>
          <w:sz w:val="24"/>
          <w:szCs w:val="24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8260"/>
      </w:tblGrid>
      <w:tr w:rsidR="0047589D" w:rsidRPr="005C6DF7" w14:paraId="035E8773" w14:textId="77777777" w:rsidTr="0047589D">
        <w:trPr>
          <w:trHeight w:val="315"/>
          <w:jc w:val="center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11B0" w14:textId="77777777" w:rsidR="0047589D" w:rsidRPr="005C6DF7" w:rsidRDefault="0047589D" w:rsidP="005C6DF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ja-JP"/>
              </w:rPr>
              <w:lastRenderedPageBreak/>
              <w:t>Activity Types</w:t>
            </w:r>
            <w:r w:rsidR="005C6DF7" w:rsidRPr="005C6D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ja-JP"/>
              </w:rPr>
              <w:t xml:space="preserve"> List</w:t>
            </w:r>
          </w:p>
        </w:tc>
      </w:tr>
      <w:tr w:rsidR="0047589D" w:rsidRPr="005C6DF7" w14:paraId="0E3C6253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F9A7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Workforce/Human Resource Planning, Recruitment &amp; Retention</w:t>
            </w:r>
          </w:p>
        </w:tc>
      </w:tr>
      <w:tr w:rsidR="0047589D" w:rsidRPr="005C6DF7" w14:paraId="0D5B6540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B7C9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Standardization of Patient Care Plans</w:t>
            </w:r>
          </w:p>
        </w:tc>
      </w:tr>
      <w:tr w:rsidR="0047589D" w:rsidRPr="005C6DF7" w14:paraId="14AD47EF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09D1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Infrastructure Design/Redesign</w:t>
            </w:r>
          </w:p>
        </w:tc>
      </w:tr>
      <w:tr w:rsidR="0047589D" w:rsidRPr="005C6DF7" w14:paraId="50975C5A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475B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Development of Educational Resources (</w:t>
            </w:r>
            <w:proofErr w:type="gramStart"/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i.e.</w:t>
            </w:r>
            <w:proofErr w:type="gramEnd"/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 xml:space="preserve"> Software/Video Development)</w:t>
            </w:r>
          </w:p>
        </w:tc>
      </w:tr>
      <w:tr w:rsidR="0047589D" w:rsidRPr="005C6DF7" w14:paraId="0861BA9D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D0EB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Discharge and Care Planning/Transition from Acute Care to Community Care</w:t>
            </w:r>
          </w:p>
        </w:tc>
      </w:tr>
      <w:tr w:rsidR="0047589D" w:rsidRPr="005C6DF7" w14:paraId="5B093735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DA73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Improve Bed Utilization/Allocation; Improved &amp; Efficient Patient Flow</w:t>
            </w:r>
          </w:p>
        </w:tc>
      </w:tr>
      <w:tr w:rsidR="0047589D" w:rsidRPr="005C6DF7" w14:paraId="58A2D7DF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C665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Share Care/Multidisciplinary Care/Interprofessional Care</w:t>
            </w:r>
          </w:p>
        </w:tc>
      </w:tr>
      <w:tr w:rsidR="0047589D" w:rsidRPr="005C6DF7" w14:paraId="15E01AE2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7547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Development of Guidelines/Protocols</w:t>
            </w:r>
          </w:p>
        </w:tc>
      </w:tr>
      <w:tr w:rsidR="0047589D" w:rsidRPr="005C6DF7" w14:paraId="6C4104D9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0DC4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Review of Internal Business Process/Administration/Medical Leadership</w:t>
            </w:r>
          </w:p>
        </w:tc>
      </w:tr>
      <w:tr w:rsidR="0047589D" w:rsidRPr="005C6DF7" w14:paraId="33C38925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E136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Health Promotion and Prevention Initiatives</w:t>
            </w:r>
          </w:p>
        </w:tc>
      </w:tr>
      <w:tr w:rsidR="0047589D" w:rsidRPr="005C6DF7" w14:paraId="5F95EA2F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1094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Improve Operating Room Flow; OR Booking System; Pre-Surgery Screenings</w:t>
            </w:r>
          </w:p>
        </w:tc>
      </w:tr>
      <w:tr w:rsidR="0047589D" w:rsidRPr="005C6DF7" w14:paraId="3A86B954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06FC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In-Patient Safety Initiatives (i.e., Medication Management/Infection Control)</w:t>
            </w:r>
          </w:p>
        </w:tc>
      </w:tr>
      <w:tr w:rsidR="0047589D" w:rsidRPr="005C6DF7" w14:paraId="2B65A4F5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A5CE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Improve Out-Patient Care (</w:t>
            </w:r>
            <w:proofErr w:type="gramStart"/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i.e.</w:t>
            </w:r>
            <w:proofErr w:type="gramEnd"/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 xml:space="preserve"> Home Care, Community Care, Primary Care Clinics)</w:t>
            </w:r>
          </w:p>
        </w:tc>
      </w:tr>
      <w:tr w:rsidR="0047589D" w:rsidRPr="005C6DF7" w14:paraId="4CAA6F98" w14:textId="77777777" w:rsidTr="0047589D">
        <w:trPr>
          <w:trHeight w:val="405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0BAA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Improve In-Patient Care (</w:t>
            </w:r>
            <w:proofErr w:type="gramStart"/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i.e.</w:t>
            </w:r>
            <w:proofErr w:type="gramEnd"/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 xml:space="preserve"> Quality of Care, Patient Experience, Reduce Length of Stay)</w:t>
            </w:r>
          </w:p>
        </w:tc>
      </w:tr>
      <w:tr w:rsidR="0047589D" w:rsidRPr="005C6DF7" w14:paraId="18292F6F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F75B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Review of Hospital Programs (i.e., Hospitalists)</w:t>
            </w:r>
          </w:p>
        </w:tc>
      </w:tr>
      <w:tr w:rsidR="0047589D" w:rsidRPr="005C6DF7" w14:paraId="41FB80D1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72D6" w14:textId="77777777" w:rsidR="0047589D" w:rsidRPr="005C6DF7" w:rsidRDefault="005D21BD" w:rsidP="005D21B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 xml:space="preserve">Physician Wellness </w:t>
            </w:r>
          </w:p>
        </w:tc>
      </w:tr>
      <w:tr w:rsidR="0047589D" w:rsidRPr="005C6DF7" w14:paraId="02396AC7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9C2D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Medical Structure Review</w:t>
            </w:r>
          </w:p>
        </w:tc>
      </w:tr>
      <w:tr w:rsidR="0047589D" w:rsidRPr="005C6DF7" w14:paraId="03998C42" w14:textId="77777777" w:rsidTr="0047589D">
        <w:trPr>
          <w:trHeight w:val="300"/>
          <w:jc w:val="center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1481" w14:textId="77777777" w:rsidR="0047589D" w:rsidRPr="005C6DF7" w:rsidRDefault="0047589D" w:rsidP="0047589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CA" w:eastAsia="ja-JP"/>
              </w:rPr>
            </w:pPr>
            <w:r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>Other: Please Specify</w:t>
            </w:r>
            <w:r w:rsidR="005C6DF7" w:rsidRPr="005C6DF7">
              <w:rPr>
                <w:rFonts w:ascii="Arial" w:eastAsia="Times New Roman" w:hAnsi="Arial" w:cs="Arial"/>
                <w:color w:val="000000"/>
                <w:lang w:val="en-CA" w:eastAsia="ja-JP"/>
              </w:rPr>
              <w:t xml:space="preserve"> </w:t>
            </w:r>
          </w:p>
        </w:tc>
      </w:tr>
    </w:tbl>
    <w:p w14:paraId="34A6800B" w14:textId="77777777" w:rsidR="0047589D" w:rsidRPr="00AE14B1" w:rsidRDefault="0047589D" w:rsidP="0047589D">
      <w:pPr>
        <w:rPr>
          <w:rFonts w:ascii="Arial Narrow" w:hAnsi="Arial Narrow"/>
          <w:b/>
          <w:sz w:val="24"/>
          <w:szCs w:val="24"/>
        </w:rPr>
      </w:pPr>
    </w:p>
    <w:sectPr w:rsidR="0047589D" w:rsidRPr="00AE14B1">
      <w:pgSz w:w="12240" w:h="15840"/>
      <w:pgMar w:top="440" w:right="160" w:bottom="520" w:left="220" w:header="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8D5A" w14:textId="77777777" w:rsidR="00DD0BC9" w:rsidRDefault="00DD0BC9">
      <w:r>
        <w:separator/>
      </w:r>
    </w:p>
  </w:endnote>
  <w:endnote w:type="continuationSeparator" w:id="0">
    <w:p w14:paraId="4E8ED119" w14:textId="77777777" w:rsidR="00DD0BC9" w:rsidRDefault="00DD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684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CD48B" w14:textId="307624DD" w:rsidR="00900784" w:rsidRDefault="009007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03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8C2AEBC" w14:textId="77777777" w:rsidR="004E3D9C" w:rsidRDefault="004E3D9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BEA1" w14:textId="77777777" w:rsidR="00DD0BC9" w:rsidRDefault="00DD0BC9">
      <w:r>
        <w:separator/>
      </w:r>
    </w:p>
  </w:footnote>
  <w:footnote w:type="continuationSeparator" w:id="0">
    <w:p w14:paraId="555F73A0" w14:textId="77777777" w:rsidR="00DD0BC9" w:rsidRDefault="00DD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5DB"/>
    <w:multiLevelType w:val="hybridMultilevel"/>
    <w:tmpl w:val="850237F2"/>
    <w:lvl w:ilvl="0" w:tplc="27C2B154">
      <w:start w:val="1"/>
      <w:numFmt w:val="bullet"/>
      <w:lvlText w:val="-"/>
      <w:lvlJc w:val="left"/>
      <w:pPr>
        <w:ind w:left="1546" w:hanging="360"/>
      </w:pPr>
      <w:rPr>
        <w:rFonts w:ascii="Arial Narrow" w:eastAsia="Calibri" w:hAnsi="Arial Narrow" w:cs="Calibri" w:hint="default"/>
      </w:rPr>
    </w:lvl>
    <w:lvl w:ilvl="1" w:tplc="10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" w15:restartNumberingAfterBreak="0">
    <w:nsid w:val="0BD9403E"/>
    <w:multiLevelType w:val="hybridMultilevel"/>
    <w:tmpl w:val="73ACEFC8"/>
    <w:lvl w:ilvl="0" w:tplc="6824B18E">
      <w:start w:val="1"/>
      <w:numFmt w:val="lowerLetter"/>
      <w:lvlText w:val="%1)"/>
      <w:lvlJc w:val="left"/>
      <w:pPr>
        <w:ind w:left="714" w:hanging="22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080A"/>
    <w:multiLevelType w:val="hybridMultilevel"/>
    <w:tmpl w:val="4F1E85CE"/>
    <w:lvl w:ilvl="0" w:tplc="8FDE9D80">
      <w:start w:val="9"/>
      <w:numFmt w:val="decimal"/>
      <w:lvlText w:val="%1)"/>
      <w:lvlJc w:val="left"/>
      <w:pPr>
        <w:ind w:left="395" w:hanging="288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07ACA7A">
      <w:start w:val="1"/>
      <w:numFmt w:val="lowerLetter"/>
      <w:lvlText w:val="%2)"/>
      <w:lvlJc w:val="left"/>
      <w:pPr>
        <w:ind w:left="627" w:hanging="203"/>
      </w:pPr>
      <w:rPr>
        <w:rFonts w:ascii="Calibri" w:eastAsia="Calibri" w:hAnsi="Calibri" w:cs="Calibri" w:hint="default"/>
        <w:w w:val="100"/>
        <w:sz w:val="20"/>
        <w:szCs w:val="20"/>
      </w:rPr>
    </w:lvl>
    <w:lvl w:ilvl="2" w:tplc="55307EE0">
      <w:numFmt w:val="bullet"/>
      <w:lvlText w:val="•"/>
      <w:lvlJc w:val="left"/>
      <w:pPr>
        <w:ind w:left="1479" w:hanging="203"/>
      </w:pPr>
      <w:rPr>
        <w:rFonts w:hint="default"/>
      </w:rPr>
    </w:lvl>
    <w:lvl w:ilvl="3" w:tplc="D3A052EA">
      <w:numFmt w:val="bullet"/>
      <w:lvlText w:val="•"/>
      <w:lvlJc w:val="left"/>
      <w:pPr>
        <w:ind w:left="2339" w:hanging="203"/>
      </w:pPr>
      <w:rPr>
        <w:rFonts w:hint="default"/>
      </w:rPr>
    </w:lvl>
    <w:lvl w:ilvl="4" w:tplc="66E86FF0">
      <w:numFmt w:val="bullet"/>
      <w:lvlText w:val="•"/>
      <w:lvlJc w:val="left"/>
      <w:pPr>
        <w:ind w:left="3199" w:hanging="203"/>
      </w:pPr>
      <w:rPr>
        <w:rFonts w:hint="default"/>
      </w:rPr>
    </w:lvl>
    <w:lvl w:ilvl="5" w:tplc="D8B88856">
      <w:numFmt w:val="bullet"/>
      <w:lvlText w:val="•"/>
      <w:lvlJc w:val="left"/>
      <w:pPr>
        <w:ind w:left="4059" w:hanging="203"/>
      </w:pPr>
      <w:rPr>
        <w:rFonts w:hint="default"/>
      </w:rPr>
    </w:lvl>
    <w:lvl w:ilvl="6" w:tplc="CB7004DC">
      <w:numFmt w:val="bullet"/>
      <w:lvlText w:val="•"/>
      <w:lvlJc w:val="left"/>
      <w:pPr>
        <w:ind w:left="4919" w:hanging="203"/>
      </w:pPr>
      <w:rPr>
        <w:rFonts w:hint="default"/>
      </w:rPr>
    </w:lvl>
    <w:lvl w:ilvl="7" w:tplc="D5C22B94">
      <w:numFmt w:val="bullet"/>
      <w:lvlText w:val="•"/>
      <w:lvlJc w:val="left"/>
      <w:pPr>
        <w:ind w:left="5779" w:hanging="203"/>
      </w:pPr>
      <w:rPr>
        <w:rFonts w:hint="default"/>
      </w:rPr>
    </w:lvl>
    <w:lvl w:ilvl="8" w:tplc="47B6916A">
      <w:numFmt w:val="bullet"/>
      <w:lvlText w:val="•"/>
      <w:lvlJc w:val="left"/>
      <w:pPr>
        <w:ind w:left="6639" w:hanging="203"/>
      </w:pPr>
      <w:rPr>
        <w:rFonts w:hint="default"/>
      </w:rPr>
    </w:lvl>
  </w:abstractNum>
  <w:abstractNum w:abstractNumId="3" w15:restartNumberingAfterBreak="0">
    <w:nsid w:val="144A2060"/>
    <w:multiLevelType w:val="hybridMultilevel"/>
    <w:tmpl w:val="88A6F168"/>
    <w:lvl w:ilvl="0" w:tplc="F4A29D50">
      <w:start w:val="1"/>
      <w:numFmt w:val="lowerLetter"/>
      <w:lvlText w:val="%1."/>
      <w:lvlJc w:val="left"/>
      <w:pPr>
        <w:ind w:left="11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6" w:hanging="360"/>
      </w:pPr>
    </w:lvl>
    <w:lvl w:ilvl="2" w:tplc="1009001B" w:tentative="1">
      <w:start w:val="1"/>
      <w:numFmt w:val="lowerRoman"/>
      <w:lvlText w:val="%3."/>
      <w:lvlJc w:val="right"/>
      <w:pPr>
        <w:ind w:left="2626" w:hanging="180"/>
      </w:pPr>
    </w:lvl>
    <w:lvl w:ilvl="3" w:tplc="1009000F" w:tentative="1">
      <w:start w:val="1"/>
      <w:numFmt w:val="decimal"/>
      <w:lvlText w:val="%4."/>
      <w:lvlJc w:val="left"/>
      <w:pPr>
        <w:ind w:left="3346" w:hanging="360"/>
      </w:pPr>
    </w:lvl>
    <w:lvl w:ilvl="4" w:tplc="10090019" w:tentative="1">
      <w:start w:val="1"/>
      <w:numFmt w:val="lowerLetter"/>
      <w:lvlText w:val="%5."/>
      <w:lvlJc w:val="left"/>
      <w:pPr>
        <w:ind w:left="4066" w:hanging="360"/>
      </w:pPr>
    </w:lvl>
    <w:lvl w:ilvl="5" w:tplc="1009001B" w:tentative="1">
      <w:start w:val="1"/>
      <w:numFmt w:val="lowerRoman"/>
      <w:lvlText w:val="%6."/>
      <w:lvlJc w:val="right"/>
      <w:pPr>
        <w:ind w:left="4786" w:hanging="180"/>
      </w:pPr>
    </w:lvl>
    <w:lvl w:ilvl="6" w:tplc="1009000F" w:tentative="1">
      <w:start w:val="1"/>
      <w:numFmt w:val="decimal"/>
      <w:lvlText w:val="%7."/>
      <w:lvlJc w:val="left"/>
      <w:pPr>
        <w:ind w:left="5506" w:hanging="360"/>
      </w:pPr>
    </w:lvl>
    <w:lvl w:ilvl="7" w:tplc="10090019" w:tentative="1">
      <w:start w:val="1"/>
      <w:numFmt w:val="lowerLetter"/>
      <w:lvlText w:val="%8."/>
      <w:lvlJc w:val="left"/>
      <w:pPr>
        <w:ind w:left="6226" w:hanging="360"/>
      </w:pPr>
    </w:lvl>
    <w:lvl w:ilvl="8" w:tplc="10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" w15:restartNumberingAfterBreak="0">
    <w:nsid w:val="1910277B"/>
    <w:multiLevelType w:val="hybridMultilevel"/>
    <w:tmpl w:val="99EA43F2"/>
    <w:lvl w:ilvl="0" w:tplc="9FAADB3E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6" w:hanging="360"/>
      </w:pPr>
    </w:lvl>
    <w:lvl w:ilvl="2" w:tplc="1009001B" w:tentative="1">
      <w:start w:val="1"/>
      <w:numFmt w:val="lowerRoman"/>
      <w:lvlText w:val="%3."/>
      <w:lvlJc w:val="right"/>
      <w:pPr>
        <w:ind w:left="1906" w:hanging="180"/>
      </w:pPr>
    </w:lvl>
    <w:lvl w:ilvl="3" w:tplc="1009000F" w:tentative="1">
      <w:start w:val="1"/>
      <w:numFmt w:val="decimal"/>
      <w:lvlText w:val="%4."/>
      <w:lvlJc w:val="left"/>
      <w:pPr>
        <w:ind w:left="2626" w:hanging="360"/>
      </w:pPr>
    </w:lvl>
    <w:lvl w:ilvl="4" w:tplc="10090019" w:tentative="1">
      <w:start w:val="1"/>
      <w:numFmt w:val="lowerLetter"/>
      <w:lvlText w:val="%5."/>
      <w:lvlJc w:val="left"/>
      <w:pPr>
        <w:ind w:left="3346" w:hanging="360"/>
      </w:pPr>
    </w:lvl>
    <w:lvl w:ilvl="5" w:tplc="1009001B" w:tentative="1">
      <w:start w:val="1"/>
      <w:numFmt w:val="lowerRoman"/>
      <w:lvlText w:val="%6."/>
      <w:lvlJc w:val="right"/>
      <w:pPr>
        <w:ind w:left="4066" w:hanging="180"/>
      </w:pPr>
    </w:lvl>
    <w:lvl w:ilvl="6" w:tplc="1009000F" w:tentative="1">
      <w:start w:val="1"/>
      <w:numFmt w:val="decimal"/>
      <w:lvlText w:val="%7."/>
      <w:lvlJc w:val="left"/>
      <w:pPr>
        <w:ind w:left="4786" w:hanging="360"/>
      </w:pPr>
    </w:lvl>
    <w:lvl w:ilvl="7" w:tplc="10090019" w:tentative="1">
      <w:start w:val="1"/>
      <w:numFmt w:val="lowerLetter"/>
      <w:lvlText w:val="%8."/>
      <w:lvlJc w:val="left"/>
      <w:pPr>
        <w:ind w:left="5506" w:hanging="360"/>
      </w:pPr>
    </w:lvl>
    <w:lvl w:ilvl="8" w:tplc="1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1AC11BFA"/>
    <w:multiLevelType w:val="hybridMultilevel"/>
    <w:tmpl w:val="4A8C47BA"/>
    <w:lvl w:ilvl="0" w:tplc="9A0E71DA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46" w:hanging="360"/>
      </w:pPr>
    </w:lvl>
    <w:lvl w:ilvl="2" w:tplc="1009001B" w:tentative="1">
      <w:start w:val="1"/>
      <w:numFmt w:val="lowerRoman"/>
      <w:lvlText w:val="%3."/>
      <w:lvlJc w:val="right"/>
      <w:pPr>
        <w:ind w:left="2266" w:hanging="180"/>
      </w:pPr>
    </w:lvl>
    <w:lvl w:ilvl="3" w:tplc="1009000F" w:tentative="1">
      <w:start w:val="1"/>
      <w:numFmt w:val="decimal"/>
      <w:lvlText w:val="%4."/>
      <w:lvlJc w:val="left"/>
      <w:pPr>
        <w:ind w:left="2986" w:hanging="360"/>
      </w:pPr>
    </w:lvl>
    <w:lvl w:ilvl="4" w:tplc="10090019" w:tentative="1">
      <w:start w:val="1"/>
      <w:numFmt w:val="lowerLetter"/>
      <w:lvlText w:val="%5."/>
      <w:lvlJc w:val="left"/>
      <w:pPr>
        <w:ind w:left="3706" w:hanging="360"/>
      </w:pPr>
    </w:lvl>
    <w:lvl w:ilvl="5" w:tplc="1009001B" w:tentative="1">
      <w:start w:val="1"/>
      <w:numFmt w:val="lowerRoman"/>
      <w:lvlText w:val="%6."/>
      <w:lvlJc w:val="right"/>
      <w:pPr>
        <w:ind w:left="4426" w:hanging="180"/>
      </w:pPr>
    </w:lvl>
    <w:lvl w:ilvl="6" w:tplc="1009000F" w:tentative="1">
      <w:start w:val="1"/>
      <w:numFmt w:val="decimal"/>
      <w:lvlText w:val="%7."/>
      <w:lvlJc w:val="left"/>
      <w:pPr>
        <w:ind w:left="5146" w:hanging="360"/>
      </w:pPr>
    </w:lvl>
    <w:lvl w:ilvl="7" w:tplc="10090019" w:tentative="1">
      <w:start w:val="1"/>
      <w:numFmt w:val="lowerLetter"/>
      <w:lvlText w:val="%8."/>
      <w:lvlJc w:val="left"/>
      <w:pPr>
        <w:ind w:left="5866" w:hanging="360"/>
      </w:pPr>
    </w:lvl>
    <w:lvl w:ilvl="8" w:tplc="10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 w15:restartNumberingAfterBreak="0">
    <w:nsid w:val="4B165F7B"/>
    <w:multiLevelType w:val="hybridMultilevel"/>
    <w:tmpl w:val="18584144"/>
    <w:lvl w:ilvl="0" w:tplc="FB6CFE2A">
      <w:numFmt w:val="bullet"/>
      <w:lvlText w:val="-"/>
      <w:lvlJc w:val="left"/>
      <w:pPr>
        <w:ind w:left="467" w:hanging="360"/>
      </w:pPr>
      <w:rPr>
        <w:rFonts w:ascii="Arial Narrow" w:eastAsia="Calibri" w:hAnsi="Arial Narrow" w:cs="Calibri" w:hint="default"/>
      </w:rPr>
    </w:lvl>
    <w:lvl w:ilvl="1" w:tplc="10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4B466E7F"/>
    <w:multiLevelType w:val="hybridMultilevel"/>
    <w:tmpl w:val="C166E358"/>
    <w:lvl w:ilvl="0" w:tplc="05F49D7A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46" w:hanging="360"/>
      </w:pPr>
    </w:lvl>
    <w:lvl w:ilvl="2" w:tplc="1009001B" w:tentative="1">
      <w:start w:val="1"/>
      <w:numFmt w:val="lowerRoman"/>
      <w:lvlText w:val="%3."/>
      <w:lvlJc w:val="right"/>
      <w:pPr>
        <w:ind w:left="2266" w:hanging="180"/>
      </w:pPr>
    </w:lvl>
    <w:lvl w:ilvl="3" w:tplc="1009000F" w:tentative="1">
      <w:start w:val="1"/>
      <w:numFmt w:val="decimal"/>
      <w:lvlText w:val="%4."/>
      <w:lvlJc w:val="left"/>
      <w:pPr>
        <w:ind w:left="2986" w:hanging="360"/>
      </w:pPr>
    </w:lvl>
    <w:lvl w:ilvl="4" w:tplc="10090019" w:tentative="1">
      <w:start w:val="1"/>
      <w:numFmt w:val="lowerLetter"/>
      <w:lvlText w:val="%5."/>
      <w:lvlJc w:val="left"/>
      <w:pPr>
        <w:ind w:left="3706" w:hanging="360"/>
      </w:pPr>
    </w:lvl>
    <w:lvl w:ilvl="5" w:tplc="1009001B" w:tentative="1">
      <w:start w:val="1"/>
      <w:numFmt w:val="lowerRoman"/>
      <w:lvlText w:val="%6."/>
      <w:lvlJc w:val="right"/>
      <w:pPr>
        <w:ind w:left="4426" w:hanging="180"/>
      </w:pPr>
    </w:lvl>
    <w:lvl w:ilvl="6" w:tplc="1009000F" w:tentative="1">
      <w:start w:val="1"/>
      <w:numFmt w:val="decimal"/>
      <w:lvlText w:val="%7."/>
      <w:lvlJc w:val="left"/>
      <w:pPr>
        <w:ind w:left="5146" w:hanging="360"/>
      </w:pPr>
    </w:lvl>
    <w:lvl w:ilvl="7" w:tplc="10090019" w:tentative="1">
      <w:start w:val="1"/>
      <w:numFmt w:val="lowerLetter"/>
      <w:lvlText w:val="%8."/>
      <w:lvlJc w:val="left"/>
      <w:pPr>
        <w:ind w:left="5866" w:hanging="360"/>
      </w:pPr>
    </w:lvl>
    <w:lvl w:ilvl="8" w:tplc="10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8" w15:restartNumberingAfterBreak="0">
    <w:nsid w:val="523C1884"/>
    <w:multiLevelType w:val="hybridMultilevel"/>
    <w:tmpl w:val="CA8AB916"/>
    <w:lvl w:ilvl="0" w:tplc="52785ADA">
      <w:start w:val="1"/>
      <w:numFmt w:val="lowerLetter"/>
      <w:lvlText w:val="%1."/>
      <w:lvlJc w:val="left"/>
      <w:pPr>
        <w:ind w:left="11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6" w:hanging="360"/>
      </w:pPr>
    </w:lvl>
    <w:lvl w:ilvl="2" w:tplc="1009001B" w:tentative="1">
      <w:start w:val="1"/>
      <w:numFmt w:val="lowerRoman"/>
      <w:lvlText w:val="%3."/>
      <w:lvlJc w:val="right"/>
      <w:pPr>
        <w:ind w:left="2626" w:hanging="180"/>
      </w:pPr>
    </w:lvl>
    <w:lvl w:ilvl="3" w:tplc="1009000F" w:tentative="1">
      <w:start w:val="1"/>
      <w:numFmt w:val="decimal"/>
      <w:lvlText w:val="%4."/>
      <w:lvlJc w:val="left"/>
      <w:pPr>
        <w:ind w:left="3346" w:hanging="360"/>
      </w:pPr>
    </w:lvl>
    <w:lvl w:ilvl="4" w:tplc="10090019" w:tentative="1">
      <w:start w:val="1"/>
      <w:numFmt w:val="lowerLetter"/>
      <w:lvlText w:val="%5."/>
      <w:lvlJc w:val="left"/>
      <w:pPr>
        <w:ind w:left="4066" w:hanging="360"/>
      </w:pPr>
    </w:lvl>
    <w:lvl w:ilvl="5" w:tplc="1009001B" w:tentative="1">
      <w:start w:val="1"/>
      <w:numFmt w:val="lowerRoman"/>
      <w:lvlText w:val="%6."/>
      <w:lvlJc w:val="right"/>
      <w:pPr>
        <w:ind w:left="4786" w:hanging="180"/>
      </w:pPr>
    </w:lvl>
    <w:lvl w:ilvl="6" w:tplc="1009000F" w:tentative="1">
      <w:start w:val="1"/>
      <w:numFmt w:val="decimal"/>
      <w:lvlText w:val="%7."/>
      <w:lvlJc w:val="left"/>
      <w:pPr>
        <w:ind w:left="5506" w:hanging="360"/>
      </w:pPr>
    </w:lvl>
    <w:lvl w:ilvl="7" w:tplc="10090019" w:tentative="1">
      <w:start w:val="1"/>
      <w:numFmt w:val="lowerLetter"/>
      <w:lvlText w:val="%8."/>
      <w:lvlJc w:val="left"/>
      <w:pPr>
        <w:ind w:left="6226" w:hanging="360"/>
      </w:pPr>
    </w:lvl>
    <w:lvl w:ilvl="8" w:tplc="10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9" w15:restartNumberingAfterBreak="0">
    <w:nsid w:val="651A63CA"/>
    <w:multiLevelType w:val="hybridMultilevel"/>
    <w:tmpl w:val="A3C41832"/>
    <w:lvl w:ilvl="0" w:tplc="21ECAC1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7" w:hanging="360"/>
      </w:pPr>
    </w:lvl>
    <w:lvl w:ilvl="2" w:tplc="1009001B" w:tentative="1">
      <w:start w:val="1"/>
      <w:numFmt w:val="lowerRoman"/>
      <w:lvlText w:val="%3."/>
      <w:lvlJc w:val="right"/>
      <w:pPr>
        <w:ind w:left="1907" w:hanging="180"/>
      </w:pPr>
    </w:lvl>
    <w:lvl w:ilvl="3" w:tplc="1009000F" w:tentative="1">
      <w:start w:val="1"/>
      <w:numFmt w:val="decimal"/>
      <w:lvlText w:val="%4."/>
      <w:lvlJc w:val="left"/>
      <w:pPr>
        <w:ind w:left="2627" w:hanging="360"/>
      </w:pPr>
    </w:lvl>
    <w:lvl w:ilvl="4" w:tplc="10090019" w:tentative="1">
      <w:start w:val="1"/>
      <w:numFmt w:val="lowerLetter"/>
      <w:lvlText w:val="%5."/>
      <w:lvlJc w:val="left"/>
      <w:pPr>
        <w:ind w:left="3347" w:hanging="360"/>
      </w:pPr>
    </w:lvl>
    <w:lvl w:ilvl="5" w:tplc="1009001B" w:tentative="1">
      <w:start w:val="1"/>
      <w:numFmt w:val="lowerRoman"/>
      <w:lvlText w:val="%6."/>
      <w:lvlJc w:val="right"/>
      <w:pPr>
        <w:ind w:left="4067" w:hanging="180"/>
      </w:pPr>
    </w:lvl>
    <w:lvl w:ilvl="6" w:tplc="1009000F" w:tentative="1">
      <w:start w:val="1"/>
      <w:numFmt w:val="decimal"/>
      <w:lvlText w:val="%7."/>
      <w:lvlJc w:val="left"/>
      <w:pPr>
        <w:ind w:left="4787" w:hanging="360"/>
      </w:pPr>
    </w:lvl>
    <w:lvl w:ilvl="7" w:tplc="10090019" w:tentative="1">
      <w:start w:val="1"/>
      <w:numFmt w:val="lowerLetter"/>
      <w:lvlText w:val="%8."/>
      <w:lvlJc w:val="left"/>
      <w:pPr>
        <w:ind w:left="5507" w:hanging="360"/>
      </w:pPr>
    </w:lvl>
    <w:lvl w:ilvl="8" w:tplc="1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660239F0"/>
    <w:multiLevelType w:val="hybridMultilevel"/>
    <w:tmpl w:val="8B441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C1DF5"/>
    <w:multiLevelType w:val="hybridMultilevel"/>
    <w:tmpl w:val="0FDCEBCA"/>
    <w:lvl w:ilvl="0" w:tplc="5CA6AB68">
      <w:start w:val="10"/>
      <w:numFmt w:val="decimal"/>
      <w:lvlText w:val="%1)"/>
      <w:lvlJc w:val="left"/>
      <w:pPr>
        <w:ind w:left="395" w:hanging="288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6824B18E">
      <w:start w:val="1"/>
      <w:numFmt w:val="lowerLetter"/>
      <w:lvlText w:val="%2)"/>
      <w:lvlJc w:val="left"/>
      <w:pPr>
        <w:ind w:left="714" w:hanging="227"/>
      </w:pPr>
      <w:rPr>
        <w:rFonts w:ascii="Calibri" w:eastAsia="Calibri" w:hAnsi="Calibri" w:cs="Calibri" w:hint="default"/>
        <w:w w:val="100"/>
        <w:sz w:val="20"/>
        <w:szCs w:val="20"/>
      </w:rPr>
    </w:lvl>
    <w:lvl w:ilvl="2" w:tplc="0B44B09A">
      <w:numFmt w:val="bullet"/>
      <w:lvlText w:val="•"/>
      <w:lvlJc w:val="left"/>
      <w:pPr>
        <w:ind w:left="1741" w:hanging="227"/>
      </w:pPr>
      <w:rPr>
        <w:rFonts w:hint="default"/>
      </w:rPr>
    </w:lvl>
    <w:lvl w:ilvl="3" w:tplc="AB6CDB44">
      <w:numFmt w:val="bullet"/>
      <w:lvlText w:val="•"/>
      <w:lvlJc w:val="left"/>
      <w:pPr>
        <w:ind w:left="2763" w:hanging="227"/>
      </w:pPr>
      <w:rPr>
        <w:rFonts w:hint="default"/>
      </w:rPr>
    </w:lvl>
    <w:lvl w:ilvl="4" w:tplc="604EF1F2">
      <w:numFmt w:val="bullet"/>
      <w:lvlText w:val="•"/>
      <w:lvlJc w:val="left"/>
      <w:pPr>
        <w:ind w:left="3785" w:hanging="227"/>
      </w:pPr>
      <w:rPr>
        <w:rFonts w:hint="default"/>
      </w:rPr>
    </w:lvl>
    <w:lvl w:ilvl="5" w:tplc="53149C54">
      <w:numFmt w:val="bullet"/>
      <w:lvlText w:val="•"/>
      <w:lvlJc w:val="left"/>
      <w:pPr>
        <w:ind w:left="4806" w:hanging="227"/>
      </w:pPr>
      <w:rPr>
        <w:rFonts w:hint="default"/>
      </w:rPr>
    </w:lvl>
    <w:lvl w:ilvl="6" w:tplc="EC622AA2">
      <w:numFmt w:val="bullet"/>
      <w:lvlText w:val="•"/>
      <w:lvlJc w:val="left"/>
      <w:pPr>
        <w:ind w:left="5828" w:hanging="227"/>
      </w:pPr>
      <w:rPr>
        <w:rFonts w:hint="default"/>
      </w:rPr>
    </w:lvl>
    <w:lvl w:ilvl="7" w:tplc="00D8D69C">
      <w:numFmt w:val="bullet"/>
      <w:lvlText w:val="•"/>
      <w:lvlJc w:val="left"/>
      <w:pPr>
        <w:ind w:left="6850" w:hanging="227"/>
      </w:pPr>
      <w:rPr>
        <w:rFonts w:hint="default"/>
      </w:rPr>
    </w:lvl>
    <w:lvl w:ilvl="8" w:tplc="E15E54F2">
      <w:numFmt w:val="bullet"/>
      <w:lvlText w:val="•"/>
      <w:lvlJc w:val="left"/>
      <w:pPr>
        <w:ind w:left="7871" w:hanging="227"/>
      </w:pPr>
      <w:rPr>
        <w:rFonts w:hint="default"/>
      </w:rPr>
    </w:lvl>
  </w:abstractNum>
  <w:num w:numId="1" w16cid:durableId="692729869">
    <w:abstractNumId w:val="11"/>
  </w:num>
  <w:num w:numId="2" w16cid:durableId="1689940402">
    <w:abstractNumId w:val="2"/>
  </w:num>
  <w:num w:numId="3" w16cid:durableId="316423213">
    <w:abstractNumId w:val="4"/>
  </w:num>
  <w:num w:numId="4" w16cid:durableId="1582107223">
    <w:abstractNumId w:val="10"/>
  </w:num>
  <w:num w:numId="5" w16cid:durableId="1640309037">
    <w:abstractNumId w:val="6"/>
  </w:num>
  <w:num w:numId="6" w16cid:durableId="1718356037">
    <w:abstractNumId w:val="9"/>
  </w:num>
  <w:num w:numId="7" w16cid:durableId="1330521661">
    <w:abstractNumId w:val="1"/>
  </w:num>
  <w:num w:numId="8" w16cid:durableId="158038224">
    <w:abstractNumId w:val="5"/>
  </w:num>
  <w:num w:numId="9" w16cid:durableId="1402437617">
    <w:abstractNumId w:val="3"/>
  </w:num>
  <w:num w:numId="10" w16cid:durableId="811020942">
    <w:abstractNumId w:val="0"/>
  </w:num>
  <w:num w:numId="11" w16cid:durableId="55319339">
    <w:abstractNumId w:val="7"/>
  </w:num>
  <w:num w:numId="12" w16cid:durableId="21040338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9C"/>
    <w:rsid w:val="000002FF"/>
    <w:rsid w:val="00027CFD"/>
    <w:rsid w:val="0007055A"/>
    <w:rsid w:val="00080039"/>
    <w:rsid w:val="000B24AD"/>
    <w:rsid w:val="000C0631"/>
    <w:rsid w:val="000D2C08"/>
    <w:rsid w:val="000F42D0"/>
    <w:rsid w:val="00106334"/>
    <w:rsid w:val="001147D8"/>
    <w:rsid w:val="00116661"/>
    <w:rsid w:val="001203E5"/>
    <w:rsid w:val="00124EF6"/>
    <w:rsid w:val="00156559"/>
    <w:rsid w:val="00171A61"/>
    <w:rsid w:val="001C036E"/>
    <w:rsid w:val="001C3B93"/>
    <w:rsid w:val="001D2FE0"/>
    <w:rsid w:val="002A0D9A"/>
    <w:rsid w:val="002B3D6A"/>
    <w:rsid w:val="003531D1"/>
    <w:rsid w:val="003A17EB"/>
    <w:rsid w:val="003A3689"/>
    <w:rsid w:val="003B48C4"/>
    <w:rsid w:val="00421038"/>
    <w:rsid w:val="00460163"/>
    <w:rsid w:val="0047589D"/>
    <w:rsid w:val="004C2840"/>
    <w:rsid w:val="004C3B50"/>
    <w:rsid w:val="004E3D9C"/>
    <w:rsid w:val="005025FA"/>
    <w:rsid w:val="005A27C9"/>
    <w:rsid w:val="005B4319"/>
    <w:rsid w:val="005C6DF7"/>
    <w:rsid w:val="005D21BD"/>
    <w:rsid w:val="00666AAF"/>
    <w:rsid w:val="00680022"/>
    <w:rsid w:val="006C100E"/>
    <w:rsid w:val="006F6B2B"/>
    <w:rsid w:val="007200B8"/>
    <w:rsid w:val="00734277"/>
    <w:rsid w:val="00737941"/>
    <w:rsid w:val="007B25AF"/>
    <w:rsid w:val="008354B2"/>
    <w:rsid w:val="00882097"/>
    <w:rsid w:val="00895341"/>
    <w:rsid w:val="00900784"/>
    <w:rsid w:val="00937DDA"/>
    <w:rsid w:val="00956B22"/>
    <w:rsid w:val="00976892"/>
    <w:rsid w:val="009A12B2"/>
    <w:rsid w:val="00A01CA5"/>
    <w:rsid w:val="00A061CA"/>
    <w:rsid w:val="00A07B8F"/>
    <w:rsid w:val="00A142FC"/>
    <w:rsid w:val="00A4198C"/>
    <w:rsid w:val="00A5003E"/>
    <w:rsid w:val="00A94A81"/>
    <w:rsid w:val="00AB4CD1"/>
    <w:rsid w:val="00AD6443"/>
    <w:rsid w:val="00AE14B1"/>
    <w:rsid w:val="00B01AE1"/>
    <w:rsid w:val="00B1229A"/>
    <w:rsid w:val="00BC2CF6"/>
    <w:rsid w:val="00C30D2B"/>
    <w:rsid w:val="00CC14E7"/>
    <w:rsid w:val="00D17F44"/>
    <w:rsid w:val="00D24788"/>
    <w:rsid w:val="00D268FB"/>
    <w:rsid w:val="00D95904"/>
    <w:rsid w:val="00DB024A"/>
    <w:rsid w:val="00DD0BC9"/>
    <w:rsid w:val="00DF5AFF"/>
    <w:rsid w:val="00DF749D"/>
    <w:rsid w:val="00E22537"/>
    <w:rsid w:val="00E244B5"/>
    <w:rsid w:val="00E26DDB"/>
    <w:rsid w:val="00E43CEF"/>
    <w:rsid w:val="00E51E7F"/>
    <w:rsid w:val="00E84FAA"/>
    <w:rsid w:val="00E93C96"/>
    <w:rsid w:val="00EF4D07"/>
    <w:rsid w:val="00F1748C"/>
    <w:rsid w:val="00FA078C"/>
    <w:rsid w:val="00FD635C"/>
    <w:rsid w:val="00FD6D5D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CF321"/>
  <w15:docId w15:val="{3531631F-9DF9-4CD6-AE86-ACB6B581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44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3" w:lineRule="exact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6D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2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2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29A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7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1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E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E7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E7F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7F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0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HSRadmin@phsa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050688AC3D22CA44B7691A2A0DE55E77" ma:contentTypeVersion="21" ma:contentTypeDescription="Create a new document." ma:contentTypeScope="" ma:versionID="a465244736e5fe8e2c0050b954d70d5c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a3368a46144116b08246a481b0a7e26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PHSADOC-1770606128-103</_dlc_DocId>
    <_dlc_DocIdUrl xmlns="bb0eaabd-8237-4495-bdf5-f324c842ead6">
      <Url>http://www.phsa.ca/medical-staff/_layouts/15/DocIdRedir.aspx?ID=PHSADOC-1770606128-103</Url>
      <Description>PHSADOC-1770606128-103</Description>
    </_dlc_DocIdUrl>
  </documentManagement>
</p:properties>
</file>

<file path=customXml/itemProps1.xml><?xml version="1.0" encoding="utf-8"?>
<ds:datastoreItem xmlns:ds="http://schemas.openxmlformats.org/officeDocument/2006/customXml" ds:itemID="{B2B3B4EE-0411-4747-B947-25C19629ED83}"/>
</file>

<file path=customXml/itemProps2.xml><?xml version="1.0" encoding="utf-8"?>
<ds:datastoreItem xmlns:ds="http://schemas.openxmlformats.org/officeDocument/2006/customXml" ds:itemID="{E77B0928-11E9-48D8-9225-784D4B9AEF30}"/>
</file>

<file path=customXml/itemProps3.xml><?xml version="1.0" encoding="utf-8"?>
<ds:datastoreItem xmlns:ds="http://schemas.openxmlformats.org/officeDocument/2006/customXml" ds:itemID="{B1C2B589-CEE5-463D-A851-1897C9D39CEF}"/>
</file>

<file path=customXml/itemProps4.xml><?xml version="1.0" encoding="utf-8"?>
<ds:datastoreItem xmlns:ds="http://schemas.openxmlformats.org/officeDocument/2006/customXml" ds:itemID="{47555D61-C6E7-40D3-957C-70EF3E4EC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Application_HSR_Funding2020-21</vt:lpstr>
    </vt:vector>
  </TitlesOfParts>
  <Company>BC Clinical and Support Services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Application_HSR_Funding_2024</dc:title>
  <dc:subject/>
  <dc:creator>Yuriko Ryan</dc:creator>
  <cp:keywords/>
  <dc:description/>
  <cp:lastModifiedBy>Manahan, Candice [PHSA]</cp:lastModifiedBy>
  <cp:revision>5</cp:revision>
  <dcterms:created xsi:type="dcterms:W3CDTF">2024-02-08T22:51:00Z</dcterms:created>
  <dcterms:modified xsi:type="dcterms:W3CDTF">2024-03-06T20:03:00Z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2021-02-16T00:00:00Z</vt:filetime>
  </property>
  <property fmtid="{D5CDD505-2E9C-101B-9397-08002B2CF9AE}" pid="5" name="ContentTypeId">
    <vt:lpwstr>0x01010027C4DD6E2671BA48BC4E45ABF1AFDAAB00050688AC3D22CA44B7691A2A0DE55E77</vt:lpwstr>
  </property>
  <property fmtid="{D5CDD505-2E9C-101B-9397-08002B2CF9AE}" pid="6" name="_dlc_DocIdItemGuid">
    <vt:lpwstr>d0fd4daf-05b5-4580-bbeb-28a7afa0d0f7</vt:lpwstr>
  </property>
  <property fmtid="{D5CDD505-2E9C-101B-9397-08002B2CF9AE}" pid="7" name="ResourceCategory">
    <vt:lpwstr/>
  </property>
  <property fmtid="{D5CDD505-2E9C-101B-9397-08002B2CF9AE}" pid="8" name="ResourceType">
    <vt:lpwstr/>
  </property>
</Properties>
</file>